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142" w:rsidRPr="00787A36" w:rsidRDefault="00EA08DD" w:rsidP="00681C2F">
      <w:pPr>
        <w:jc w:val="center"/>
        <w:rPr>
          <w:b/>
          <w:sz w:val="24"/>
          <w:szCs w:val="24"/>
        </w:rPr>
      </w:pPr>
      <w:proofErr w:type="spellStart"/>
      <w:r w:rsidRPr="00787A36">
        <w:rPr>
          <w:b/>
          <w:sz w:val="24"/>
          <w:szCs w:val="24"/>
        </w:rPr>
        <w:t>Birkbeck’s</w:t>
      </w:r>
      <w:proofErr w:type="spellEnd"/>
      <w:r w:rsidRPr="00787A36">
        <w:rPr>
          <w:b/>
          <w:sz w:val="24"/>
          <w:szCs w:val="24"/>
        </w:rPr>
        <w:t xml:space="preserve"> catering, facilities and cleaning services</w:t>
      </w:r>
    </w:p>
    <w:p w:rsidR="00EA08DD" w:rsidRDefault="00EA08DD" w:rsidP="00856C9E"/>
    <w:p w:rsidR="00EA36EA" w:rsidRPr="00EA36EA" w:rsidRDefault="00B61626" w:rsidP="00856C9E">
      <w:pPr>
        <w:rPr>
          <w:b/>
        </w:rPr>
      </w:pPr>
      <w:r>
        <w:rPr>
          <w:b/>
        </w:rPr>
        <w:t>1) P</w:t>
      </w:r>
      <w:r w:rsidR="00EA36EA" w:rsidRPr="00EA36EA">
        <w:rPr>
          <w:b/>
        </w:rPr>
        <w:t>roject</w:t>
      </w:r>
      <w:r>
        <w:rPr>
          <w:b/>
        </w:rPr>
        <w:t xml:space="preserve"> scope</w:t>
      </w:r>
    </w:p>
    <w:p w:rsidR="00CB1D76" w:rsidRDefault="00EA08DD" w:rsidP="00856C9E">
      <w:r>
        <w:t xml:space="preserve">A </w:t>
      </w:r>
      <w:r w:rsidR="001B2064">
        <w:t xml:space="preserve">joint Trades Union and Birkbeck </w:t>
      </w:r>
      <w:r w:rsidR="00A81831">
        <w:t>m</w:t>
      </w:r>
      <w:r w:rsidR="001B2064">
        <w:t xml:space="preserve">anagement </w:t>
      </w:r>
      <w:r>
        <w:t xml:space="preserve">project group has been established to explore options and develop </w:t>
      </w:r>
      <w:r w:rsidR="007A304E">
        <w:t xml:space="preserve">cost neutral </w:t>
      </w:r>
      <w:r>
        <w:t xml:space="preserve">proposals for bringing in-house </w:t>
      </w:r>
      <w:r w:rsidR="00EA36EA">
        <w:t xml:space="preserve">catering, cleaning and </w:t>
      </w:r>
      <w:r w:rsidR="00A81831">
        <w:t xml:space="preserve">night </w:t>
      </w:r>
      <w:r w:rsidR="00EA36EA">
        <w:t>security</w:t>
      </w:r>
      <w:r w:rsidR="007A304E">
        <w:t xml:space="preserve"> services. </w:t>
      </w:r>
      <w:r w:rsidR="00F52C27">
        <w:t>This will include proposals for transferring s</w:t>
      </w:r>
      <w:r w:rsidR="00AA5142">
        <w:t>taff currently work</w:t>
      </w:r>
      <w:r w:rsidR="00F52C27">
        <w:t>ing at the College</w:t>
      </w:r>
      <w:r w:rsidR="00AA5142">
        <w:t xml:space="preserve"> for </w:t>
      </w:r>
      <w:r w:rsidR="00A81831">
        <w:t xml:space="preserve">the </w:t>
      </w:r>
      <w:r w:rsidR="00AA5142">
        <w:t xml:space="preserve">companies that provide </w:t>
      </w:r>
      <w:r w:rsidR="00EA36EA">
        <w:t xml:space="preserve">these services onto </w:t>
      </w:r>
      <w:proofErr w:type="spellStart"/>
      <w:r w:rsidR="00F52C27">
        <w:t>Birkbeck’s</w:t>
      </w:r>
      <w:proofErr w:type="spellEnd"/>
      <w:r w:rsidR="00F52C27">
        <w:t xml:space="preserve"> </w:t>
      </w:r>
      <w:r w:rsidR="00873298">
        <w:t>payroll and terms and conditions.</w:t>
      </w:r>
    </w:p>
    <w:p w:rsidR="00366F67" w:rsidRDefault="00366F67" w:rsidP="00856C9E"/>
    <w:p w:rsidR="00366F67" w:rsidRDefault="00366F67" w:rsidP="00856C9E">
      <w:r>
        <w:t>The proposals</w:t>
      </w:r>
      <w:r w:rsidR="007A304E">
        <w:t xml:space="preserve"> will</w:t>
      </w:r>
      <w:r w:rsidR="00F52C27">
        <w:t xml:space="preserve"> also</w:t>
      </w:r>
      <w:r>
        <w:t>:</w:t>
      </w:r>
    </w:p>
    <w:p w:rsidR="00366F67" w:rsidRDefault="00F52C27" w:rsidP="007B0507">
      <w:pPr>
        <w:pStyle w:val="ListParagraph"/>
        <w:numPr>
          <w:ilvl w:val="0"/>
          <w:numId w:val="2"/>
        </w:numPr>
      </w:pPr>
      <w:r>
        <w:t>address</w:t>
      </w:r>
      <w:r w:rsidR="003642B5">
        <w:t xml:space="preserve"> </w:t>
      </w:r>
      <w:r w:rsidR="00366F67">
        <w:t>contractual and terms and conditions issues</w:t>
      </w:r>
    </w:p>
    <w:p w:rsidR="00366F67" w:rsidRDefault="003642B5" w:rsidP="007B0507">
      <w:pPr>
        <w:pStyle w:val="ListParagraph"/>
        <w:numPr>
          <w:ilvl w:val="0"/>
          <w:numId w:val="2"/>
        </w:numPr>
      </w:pPr>
      <w:r>
        <w:t>include</w:t>
      </w:r>
      <w:r w:rsidR="00366F67">
        <w:t xml:space="preserve"> plans </w:t>
      </w:r>
      <w:r>
        <w:t>for the future of the services and their affordability</w:t>
      </w:r>
    </w:p>
    <w:p w:rsidR="003642B5" w:rsidRDefault="003642B5" w:rsidP="007B0507">
      <w:pPr>
        <w:pStyle w:val="ListParagraph"/>
        <w:numPr>
          <w:ilvl w:val="0"/>
          <w:numId w:val="2"/>
        </w:numPr>
      </w:pPr>
      <w:proofErr w:type="gramStart"/>
      <w:r>
        <w:t>address</w:t>
      </w:r>
      <w:proofErr w:type="gramEnd"/>
      <w:r>
        <w:t xml:space="preserve"> operational, managerial capacity and resilience issues.</w:t>
      </w:r>
    </w:p>
    <w:p w:rsidR="007A304E" w:rsidRDefault="007A304E" w:rsidP="00F52C27"/>
    <w:p w:rsidR="00251655" w:rsidRPr="00366F67" w:rsidRDefault="00B61626" w:rsidP="00251655">
      <w:pPr>
        <w:rPr>
          <w:b/>
        </w:rPr>
      </w:pPr>
      <w:r>
        <w:rPr>
          <w:b/>
        </w:rPr>
        <w:t xml:space="preserve">2) </w:t>
      </w:r>
      <w:r w:rsidR="00251655" w:rsidRPr="00366F67">
        <w:rPr>
          <w:b/>
        </w:rPr>
        <w:t xml:space="preserve">Why </w:t>
      </w:r>
      <w:r w:rsidR="00251655">
        <w:rPr>
          <w:b/>
        </w:rPr>
        <w:t>are</w:t>
      </w:r>
      <w:r w:rsidR="00251655" w:rsidRPr="00366F67">
        <w:rPr>
          <w:b/>
        </w:rPr>
        <w:t xml:space="preserve"> options to </w:t>
      </w:r>
      <w:r w:rsidR="007B0507">
        <w:rPr>
          <w:b/>
        </w:rPr>
        <w:t>b</w:t>
      </w:r>
      <w:r w:rsidR="00251655" w:rsidRPr="00366F67">
        <w:rPr>
          <w:b/>
        </w:rPr>
        <w:t xml:space="preserve">ring these </w:t>
      </w:r>
      <w:r w:rsidR="00251655">
        <w:rPr>
          <w:b/>
        </w:rPr>
        <w:t xml:space="preserve">services and </w:t>
      </w:r>
      <w:r w:rsidR="00251655" w:rsidRPr="00366F67">
        <w:rPr>
          <w:b/>
        </w:rPr>
        <w:t>staff</w:t>
      </w:r>
      <w:r w:rsidR="00251655">
        <w:rPr>
          <w:b/>
        </w:rPr>
        <w:t xml:space="preserve"> in-house being developed</w:t>
      </w:r>
      <w:r w:rsidR="00251655" w:rsidRPr="00366F67">
        <w:rPr>
          <w:b/>
        </w:rPr>
        <w:t>?</w:t>
      </w:r>
    </w:p>
    <w:p w:rsidR="00251655" w:rsidRDefault="00251655" w:rsidP="00251655">
      <w:r>
        <w:t xml:space="preserve">The College recognises that cleaning, catering and security services are vital to it. Many of the staff who </w:t>
      </w:r>
      <w:proofErr w:type="gramStart"/>
      <w:r>
        <w:t>provide</w:t>
      </w:r>
      <w:proofErr w:type="gramEnd"/>
      <w:r>
        <w:t xml:space="preserve"> these services have worked with and alon</w:t>
      </w:r>
      <w:bookmarkStart w:id="0" w:name="_GoBack"/>
      <w:bookmarkEnd w:id="0"/>
      <w:r>
        <w:t>gside Birkbeck for many years and it wishes to demonstrate its long-term commitment to them.</w:t>
      </w:r>
    </w:p>
    <w:p w:rsidR="00251655" w:rsidRDefault="00251655" w:rsidP="00251655"/>
    <w:p w:rsidR="00251655" w:rsidRDefault="00251655" w:rsidP="00251655">
      <w:r>
        <w:t>Unison has campaigned for its members to be transferred onto the College’s payroll to improve their terms and conditions.</w:t>
      </w:r>
    </w:p>
    <w:p w:rsidR="00251655" w:rsidRDefault="00251655" w:rsidP="00251655"/>
    <w:p w:rsidR="00251655" w:rsidRPr="00CB1D76" w:rsidRDefault="00B61626" w:rsidP="00251655">
      <w:pPr>
        <w:rPr>
          <w:b/>
        </w:rPr>
      </w:pPr>
      <w:r>
        <w:rPr>
          <w:b/>
        </w:rPr>
        <w:t xml:space="preserve">3) </w:t>
      </w:r>
      <w:r w:rsidR="00251655" w:rsidRPr="00CB1D76">
        <w:rPr>
          <w:b/>
        </w:rPr>
        <w:t xml:space="preserve">Which services </w:t>
      </w:r>
      <w:r w:rsidR="00251655">
        <w:rPr>
          <w:b/>
        </w:rPr>
        <w:t xml:space="preserve">and staff are </w:t>
      </w:r>
      <w:r w:rsidR="00251655" w:rsidRPr="00CB1D76">
        <w:rPr>
          <w:b/>
        </w:rPr>
        <w:t xml:space="preserve">discussions </w:t>
      </w:r>
      <w:r w:rsidR="007B0507">
        <w:rPr>
          <w:b/>
        </w:rPr>
        <w:t xml:space="preserve">being held </w:t>
      </w:r>
      <w:r w:rsidR="00251655">
        <w:rPr>
          <w:b/>
        </w:rPr>
        <w:t>about</w:t>
      </w:r>
      <w:r w:rsidR="00251655" w:rsidRPr="00CB1D76">
        <w:rPr>
          <w:b/>
        </w:rPr>
        <w:t>?</w:t>
      </w:r>
    </w:p>
    <w:p w:rsidR="00251655" w:rsidRDefault="00251655" w:rsidP="00251655">
      <w:r>
        <w:t xml:space="preserve">The discussions cover </w:t>
      </w:r>
      <w:proofErr w:type="spellStart"/>
      <w:r>
        <w:t>Birkbeck’s</w:t>
      </w:r>
      <w:proofErr w:type="spellEnd"/>
      <w:r>
        <w:t xml:space="preserve"> catering, cleaning and </w:t>
      </w:r>
      <w:r w:rsidR="00F52C27">
        <w:t xml:space="preserve">night </w:t>
      </w:r>
      <w:r>
        <w:t xml:space="preserve">security staff </w:t>
      </w:r>
      <w:proofErr w:type="gramStart"/>
      <w:r w:rsidR="007B0507">
        <w:t>who</w:t>
      </w:r>
      <w:proofErr w:type="gramEnd"/>
      <w:r w:rsidR="007B0507">
        <w:t xml:space="preserve"> are </w:t>
      </w:r>
      <w:r>
        <w:t xml:space="preserve">based on its </w:t>
      </w:r>
      <w:r w:rsidR="00F52C27">
        <w:t>s</w:t>
      </w:r>
      <w:r>
        <w:t>ites in and around Bloomsbury.</w:t>
      </w:r>
      <w:r w:rsidR="007B0507">
        <w:t xml:space="preserve"> They are about staff </w:t>
      </w:r>
      <w:proofErr w:type="gramStart"/>
      <w:r w:rsidR="007B0507">
        <w:t>who</w:t>
      </w:r>
      <w:proofErr w:type="gramEnd"/>
      <w:r w:rsidR="007B0507">
        <w:t xml:space="preserve"> are part of the Birkbeck community, rather than for example, window cleaners, who may work on the College’s buildings occasionally. </w:t>
      </w:r>
    </w:p>
    <w:p w:rsidR="00251655" w:rsidRDefault="00251655" w:rsidP="00251655"/>
    <w:p w:rsidR="007B0507" w:rsidRDefault="00B61626" w:rsidP="00251655">
      <w:pPr>
        <w:rPr>
          <w:b/>
        </w:rPr>
      </w:pPr>
      <w:r>
        <w:rPr>
          <w:b/>
        </w:rPr>
        <w:t xml:space="preserve">4) </w:t>
      </w:r>
      <w:r w:rsidR="00251655" w:rsidRPr="00CB1D76">
        <w:rPr>
          <w:b/>
        </w:rPr>
        <w:t xml:space="preserve">Which companies currently </w:t>
      </w:r>
      <w:r w:rsidR="007B0507">
        <w:rPr>
          <w:b/>
        </w:rPr>
        <w:t xml:space="preserve">provide these services and </w:t>
      </w:r>
      <w:r w:rsidR="00251655" w:rsidRPr="00CB1D76">
        <w:rPr>
          <w:b/>
        </w:rPr>
        <w:t>employ these staff?</w:t>
      </w:r>
    </w:p>
    <w:p w:rsidR="007B0507" w:rsidRDefault="008F3712" w:rsidP="007B0507">
      <w:r>
        <w:t xml:space="preserve">Sodexo provides </w:t>
      </w:r>
      <w:proofErr w:type="spellStart"/>
      <w:r w:rsidR="007B0507">
        <w:t>Birkbeck’s</w:t>
      </w:r>
      <w:proofErr w:type="spellEnd"/>
      <w:r w:rsidR="007B0507">
        <w:t xml:space="preserve"> catering</w:t>
      </w:r>
      <w:r w:rsidR="0034256C">
        <w:t xml:space="preserve">; </w:t>
      </w:r>
      <w:r>
        <w:t xml:space="preserve">Noonan </w:t>
      </w:r>
      <w:r w:rsidR="0034256C">
        <w:t xml:space="preserve">provides </w:t>
      </w:r>
      <w:proofErr w:type="gramStart"/>
      <w:r w:rsidR="0034256C">
        <w:t>its</w:t>
      </w:r>
      <w:proofErr w:type="gramEnd"/>
      <w:r w:rsidR="0034256C">
        <w:t xml:space="preserve"> </w:t>
      </w:r>
      <w:r w:rsidR="007B0507">
        <w:t>cleaning</w:t>
      </w:r>
      <w:r w:rsidR="0034256C">
        <w:t xml:space="preserve"> services; and </w:t>
      </w:r>
      <w:r>
        <w:t xml:space="preserve">CIS </w:t>
      </w:r>
      <w:r w:rsidR="0034256C">
        <w:t xml:space="preserve">its </w:t>
      </w:r>
      <w:r w:rsidR="00A81831">
        <w:t xml:space="preserve">night </w:t>
      </w:r>
      <w:r>
        <w:t>se</w:t>
      </w:r>
      <w:r w:rsidR="007B0507">
        <w:t>curity</w:t>
      </w:r>
      <w:r>
        <w:t>.</w:t>
      </w:r>
    </w:p>
    <w:p w:rsidR="007B0507" w:rsidRDefault="007B0507" w:rsidP="00251655"/>
    <w:p w:rsidR="008F3712" w:rsidRPr="008F3712" w:rsidRDefault="00B61626" w:rsidP="008F3712">
      <w:pPr>
        <w:rPr>
          <w:b/>
        </w:rPr>
      </w:pPr>
      <w:r>
        <w:rPr>
          <w:b/>
        </w:rPr>
        <w:t xml:space="preserve">5) </w:t>
      </w:r>
      <w:r w:rsidR="008F3712" w:rsidRPr="008F3712">
        <w:rPr>
          <w:b/>
        </w:rPr>
        <w:t xml:space="preserve">How many staff </w:t>
      </w:r>
      <w:r w:rsidR="0034256C">
        <w:rPr>
          <w:b/>
        </w:rPr>
        <w:t>could be transferred onto the College’s payroll?</w:t>
      </w:r>
    </w:p>
    <w:p w:rsidR="0034256C" w:rsidRDefault="00787A36" w:rsidP="008F3712">
      <w:r>
        <w:t xml:space="preserve">Together, the three contractors employ around 100 staff, excluding casual staff </w:t>
      </w:r>
      <w:proofErr w:type="gramStart"/>
      <w:r>
        <w:t>who</w:t>
      </w:r>
      <w:proofErr w:type="gramEnd"/>
      <w:r>
        <w:t xml:space="preserve"> are brought in at busy periods.</w:t>
      </w:r>
    </w:p>
    <w:p w:rsidR="00115C7E" w:rsidRDefault="00115C7E" w:rsidP="008F3712"/>
    <w:p w:rsidR="002A17BF" w:rsidRDefault="00B61626" w:rsidP="00856C9E">
      <w:pPr>
        <w:rPr>
          <w:b/>
        </w:rPr>
      </w:pPr>
      <w:r>
        <w:rPr>
          <w:b/>
        </w:rPr>
        <w:t xml:space="preserve">6) </w:t>
      </w:r>
      <w:r w:rsidR="002A17BF">
        <w:rPr>
          <w:b/>
        </w:rPr>
        <w:t>Why was the project group established?</w:t>
      </w:r>
    </w:p>
    <w:p w:rsidR="002A17BF" w:rsidRDefault="002A17BF" w:rsidP="00856C9E">
      <w:r>
        <w:t>The group was established to take forward a discussion between the College Governors, Unison and the College Secretary who together agreed in July 2018 to consider the transfer of staff providing facilities services to Birkbeck onto its payroll and terms and conditions.</w:t>
      </w:r>
    </w:p>
    <w:p w:rsidR="002A17BF" w:rsidRDefault="002A17BF" w:rsidP="00856C9E"/>
    <w:p w:rsidR="002A17BF" w:rsidRPr="002A17BF" w:rsidRDefault="00B61626" w:rsidP="00856C9E">
      <w:pPr>
        <w:rPr>
          <w:b/>
        </w:rPr>
      </w:pPr>
      <w:r>
        <w:rPr>
          <w:b/>
        </w:rPr>
        <w:t xml:space="preserve">7) </w:t>
      </w:r>
      <w:r w:rsidR="002A17BF" w:rsidRPr="002A17BF">
        <w:rPr>
          <w:b/>
        </w:rPr>
        <w:t>What has happened since July 2018?</w:t>
      </w:r>
    </w:p>
    <w:p w:rsidR="00EB7707" w:rsidRDefault="00EB7707" w:rsidP="00856C9E">
      <w:r>
        <w:t>M</w:t>
      </w:r>
      <w:r w:rsidR="002A17BF">
        <w:t xml:space="preserve">eetings </w:t>
      </w:r>
      <w:r>
        <w:t>were h</w:t>
      </w:r>
      <w:r w:rsidR="002A17BF">
        <w:t xml:space="preserve">eld </w:t>
      </w:r>
      <w:r>
        <w:t xml:space="preserve">during July and August 2018 </w:t>
      </w:r>
      <w:r w:rsidR="002A17BF">
        <w:t xml:space="preserve">with managers from the three contractors </w:t>
      </w:r>
      <w:r>
        <w:t>who provide facilities services to Birkbeck.</w:t>
      </w:r>
    </w:p>
    <w:p w:rsidR="00EB7707" w:rsidRDefault="00EB7707" w:rsidP="00856C9E"/>
    <w:p w:rsidR="00EB7707" w:rsidRDefault="00EB7707" w:rsidP="00856C9E">
      <w:r>
        <w:t>During October a joint statement of support for the development of proposals w</w:t>
      </w:r>
      <w:r w:rsidR="002A17BF">
        <w:t>as issued by the College and Un</w:t>
      </w:r>
      <w:r>
        <w:t>ison.</w:t>
      </w:r>
    </w:p>
    <w:p w:rsidR="00EB7707" w:rsidRDefault="00EB7707" w:rsidP="00856C9E"/>
    <w:p w:rsidR="00EB7707" w:rsidRDefault="00F52C27" w:rsidP="00856C9E">
      <w:r>
        <w:t>The project</w:t>
      </w:r>
      <w:r w:rsidR="00EB7707">
        <w:t xml:space="preserve"> group tasked with developing proposals </w:t>
      </w:r>
      <w:r>
        <w:t>has met regularly since its first meeting in November 2018</w:t>
      </w:r>
      <w:r w:rsidR="00EB7707">
        <w:t>.</w:t>
      </w:r>
    </w:p>
    <w:p w:rsidR="008F3712" w:rsidRDefault="008F3712" w:rsidP="00856C9E"/>
    <w:p w:rsidR="00F52C27" w:rsidRDefault="00F52C27">
      <w:pPr>
        <w:spacing w:after="200" w:line="276" w:lineRule="auto"/>
      </w:pPr>
      <w:r>
        <w:br w:type="page"/>
      </w:r>
    </w:p>
    <w:p w:rsidR="00EA36EA" w:rsidRPr="00EA36EA" w:rsidRDefault="00B61626" w:rsidP="00856C9E">
      <w:pPr>
        <w:rPr>
          <w:b/>
        </w:rPr>
      </w:pPr>
      <w:r>
        <w:rPr>
          <w:b/>
        </w:rPr>
        <w:lastRenderedPageBreak/>
        <w:t xml:space="preserve">8) </w:t>
      </w:r>
      <w:r w:rsidR="00EA36EA" w:rsidRPr="00EA36EA">
        <w:rPr>
          <w:b/>
        </w:rPr>
        <w:t>Who is involved in the project group?</w:t>
      </w:r>
    </w:p>
    <w:p w:rsidR="00EA36EA" w:rsidRDefault="00EA36EA" w:rsidP="00856C9E">
      <w:r>
        <w:t xml:space="preserve">The group comprises members of </w:t>
      </w:r>
      <w:proofErr w:type="spellStart"/>
      <w:r>
        <w:t>Birkbeck’s</w:t>
      </w:r>
      <w:proofErr w:type="spellEnd"/>
      <w:r>
        <w:t xml:space="preserve"> management</w:t>
      </w:r>
      <w:r w:rsidR="00340C7B">
        <w:t xml:space="preserve"> and the Trades Unions</w:t>
      </w:r>
      <w:r>
        <w:t>.</w:t>
      </w:r>
      <w:r w:rsidR="00F52C27">
        <w:t xml:space="preserve"> A number of groups of stakeholders will be consulted as part of the project</w:t>
      </w:r>
      <w:r w:rsidR="00340C7B">
        <w:t>.</w:t>
      </w:r>
    </w:p>
    <w:p w:rsidR="00787A36" w:rsidRDefault="00787A36" w:rsidP="00856C9E"/>
    <w:p w:rsidR="00787A36" w:rsidRDefault="00B61626" w:rsidP="00856C9E">
      <w:pPr>
        <w:rPr>
          <w:b/>
        </w:rPr>
      </w:pPr>
      <w:r>
        <w:rPr>
          <w:b/>
        </w:rPr>
        <w:t xml:space="preserve">9) </w:t>
      </w:r>
      <w:r w:rsidR="00787A36" w:rsidRPr="00787A36">
        <w:rPr>
          <w:b/>
        </w:rPr>
        <w:t>How long will the process take?</w:t>
      </w:r>
    </w:p>
    <w:p w:rsidR="0098466E" w:rsidRDefault="00787A36" w:rsidP="00856C9E">
      <w:r>
        <w:t>The process is complex</w:t>
      </w:r>
      <w:r w:rsidR="0098466E">
        <w:t xml:space="preserve"> and many issues need to be considered. These include:</w:t>
      </w:r>
    </w:p>
    <w:p w:rsidR="0098466E" w:rsidRDefault="0098466E" w:rsidP="0098466E">
      <w:pPr>
        <w:pStyle w:val="ListParagraph"/>
        <w:numPr>
          <w:ilvl w:val="0"/>
          <w:numId w:val="4"/>
        </w:numPr>
      </w:pPr>
      <w:r>
        <w:t>t</w:t>
      </w:r>
      <w:r w:rsidR="00787A36">
        <w:t xml:space="preserve">he </w:t>
      </w:r>
      <w:r>
        <w:t xml:space="preserve">different contract each of the </w:t>
      </w:r>
      <w:r w:rsidR="00787A36">
        <w:t xml:space="preserve">three companies </w:t>
      </w:r>
      <w:r>
        <w:t>that provides services has with the College</w:t>
      </w:r>
    </w:p>
    <w:p w:rsidR="0098466E" w:rsidRDefault="0098466E" w:rsidP="0098466E">
      <w:pPr>
        <w:pStyle w:val="ListParagraph"/>
        <w:numPr>
          <w:ilvl w:val="0"/>
          <w:numId w:val="4"/>
        </w:numPr>
      </w:pPr>
      <w:r>
        <w:t>the investment in specialist equipment that some of the providers have made to fulfil their contract</w:t>
      </w:r>
    </w:p>
    <w:p w:rsidR="0098466E" w:rsidRDefault="0098466E" w:rsidP="0098466E">
      <w:pPr>
        <w:pStyle w:val="ListParagraph"/>
        <w:numPr>
          <w:ilvl w:val="0"/>
          <w:numId w:val="4"/>
        </w:numPr>
      </w:pPr>
      <w:r>
        <w:t>the different terms and conditions of staff working for each company</w:t>
      </w:r>
    </w:p>
    <w:p w:rsidR="0045348F" w:rsidRDefault="0045348F" w:rsidP="0098466E">
      <w:pPr>
        <w:pStyle w:val="ListParagraph"/>
        <w:numPr>
          <w:ilvl w:val="0"/>
          <w:numId w:val="4"/>
        </w:numPr>
      </w:pPr>
      <w:r>
        <w:t xml:space="preserve">any specialist training, regulations and quality standards that need to be adhered to </w:t>
      </w:r>
    </w:p>
    <w:p w:rsidR="0098466E" w:rsidRDefault="0098466E" w:rsidP="0098466E">
      <w:pPr>
        <w:pStyle w:val="ListParagraph"/>
        <w:numPr>
          <w:ilvl w:val="0"/>
          <w:numId w:val="4"/>
        </w:numPr>
      </w:pPr>
      <w:proofErr w:type="gramStart"/>
      <w:r>
        <w:t>planning</w:t>
      </w:r>
      <w:proofErr w:type="gramEnd"/>
      <w:r>
        <w:t xml:space="preserve"> for the peaks and troughs in demand for some of the services provided.</w:t>
      </w:r>
    </w:p>
    <w:p w:rsidR="00787A36" w:rsidRDefault="00787A36" w:rsidP="00856C9E">
      <w:pPr>
        <w:rPr>
          <w:b/>
        </w:rPr>
      </w:pPr>
    </w:p>
    <w:p w:rsidR="001773FC" w:rsidRPr="0098466E" w:rsidRDefault="0098466E" w:rsidP="00856C9E">
      <w:r w:rsidRPr="0098466E">
        <w:t>The</w:t>
      </w:r>
      <w:r>
        <w:t xml:space="preserve"> project group is meeting </w:t>
      </w:r>
      <w:r w:rsidR="00F52C27">
        <w:t>regularly</w:t>
      </w:r>
      <w:r>
        <w:t xml:space="preserve"> and is </w:t>
      </w:r>
      <w:r w:rsidR="001773FC">
        <w:t xml:space="preserve">committed to exploring the options and submitting proposals to the College Governors </w:t>
      </w:r>
      <w:r w:rsidR="00F52C27">
        <w:t xml:space="preserve">in </w:t>
      </w:r>
      <w:r w:rsidR="001773FC">
        <w:t>the summer with the aim that</w:t>
      </w:r>
      <w:r w:rsidR="00B7160F">
        <w:t>,</w:t>
      </w:r>
      <w:r w:rsidR="001773FC">
        <w:t xml:space="preserve"> by the end of the year, positive progress will have been made. </w:t>
      </w:r>
      <w:r w:rsidR="00CB6025">
        <w:t>S</w:t>
      </w:r>
      <w:r w:rsidR="001773FC">
        <w:t xml:space="preserve">ome services are more complex to insource than others and there are </w:t>
      </w:r>
      <w:r w:rsidR="00CB6025">
        <w:t xml:space="preserve">contractual terms and </w:t>
      </w:r>
      <w:r w:rsidR="001773FC">
        <w:t xml:space="preserve">statutory consultation periods that will need to be adhered to, so the </w:t>
      </w:r>
      <w:r w:rsidR="00CB6025">
        <w:t>process will vary between services</w:t>
      </w:r>
      <w:r w:rsidR="001773FC">
        <w:t>.</w:t>
      </w:r>
    </w:p>
    <w:p w:rsidR="0098466E" w:rsidRDefault="0098466E" w:rsidP="00856C9E">
      <w:pPr>
        <w:rPr>
          <w:b/>
        </w:rPr>
      </w:pPr>
    </w:p>
    <w:p w:rsidR="00787A36" w:rsidRDefault="00B61626" w:rsidP="00856C9E">
      <w:pPr>
        <w:rPr>
          <w:b/>
        </w:rPr>
      </w:pPr>
      <w:r>
        <w:rPr>
          <w:b/>
        </w:rPr>
        <w:t xml:space="preserve">10) How will the staff involved be </w:t>
      </w:r>
      <w:r w:rsidR="00787A36">
        <w:rPr>
          <w:b/>
        </w:rPr>
        <w:t>consult</w:t>
      </w:r>
      <w:r>
        <w:rPr>
          <w:b/>
        </w:rPr>
        <w:t>ed</w:t>
      </w:r>
      <w:r w:rsidR="00787A36">
        <w:rPr>
          <w:b/>
        </w:rPr>
        <w:t xml:space="preserve"> </w:t>
      </w:r>
      <w:r>
        <w:rPr>
          <w:b/>
        </w:rPr>
        <w:t>and engaged in the process</w:t>
      </w:r>
      <w:r w:rsidR="00787A36">
        <w:rPr>
          <w:b/>
        </w:rPr>
        <w:t>?</w:t>
      </w:r>
    </w:p>
    <w:p w:rsidR="0045348F" w:rsidRDefault="00115C7E" w:rsidP="00856C9E">
      <w:r>
        <w:t xml:space="preserve">Both Birkbeck and the Trades Unions are committed to </w:t>
      </w:r>
      <w:r w:rsidR="00CB6025">
        <w:t xml:space="preserve">informing and </w:t>
      </w:r>
      <w:r>
        <w:t>communicating and consulting with the staff involved.</w:t>
      </w:r>
      <w:r w:rsidR="0045348F">
        <w:t xml:space="preserve"> </w:t>
      </w:r>
      <w:r>
        <w:t>T</w:t>
      </w:r>
      <w:r w:rsidR="0045348F">
        <w:t xml:space="preserve">he </w:t>
      </w:r>
      <w:r>
        <w:t>current s</w:t>
      </w:r>
      <w:r w:rsidR="0045348F">
        <w:t xml:space="preserve">ervice providers will </w:t>
      </w:r>
      <w:r>
        <w:t xml:space="preserve">also </w:t>
      </w:r>
      <w:r w:rsidR="0045348F">
        <w:t xml:space="preserve">be required in law to formally consult with staff </w:t>
      </w:r>
      <w:proofErr w:type="gramStart"/>
      <w:r w:rsidR="0045348F">
        <w:t>who</w:t>
      </w:r>
      <w:proofErr w:type="gramEnd"/>
      <w:r w:rsidR="0045348F">
        <w:t xml:space="preserve"> may be affected and the </w:t>
      </w:r>
      <w:r>
        <w:t>P</w:t>
      </w:r>
      <w:r w:rsidR="0045348F">
        <w:t xml:space="preserve">roject </w:t>
      </w:r>
      <w:r>
        <w:t>T</w:t>
      </w:r>
      <w:r w:rsidR="0045348F">
        <w:t>eam is en</w:t>
      </w:r>
      <w:r w:rsidR="00CB6025">
        <w:t>gaging with them t</w:t>
      </w:r>
      <w:r w:rsidR="0045348F">
        <w:t xml:space="preserve">o </w:t>
      </w:r>
      <w:r w:rsidR="00CB6025">
        <w:t>facilitate this.</w:t>
      </w:r>
    </w:p>
    <w:p w:rsidR="00787A36" w:rsidRDefault="00787A36" w:rsidP="00856C9E">
      <w:pPr>
        <w:rPr>
          <w:b/>
        </w:rPr>
      </w:pPr>
    </w:p>
    <w:p w:rsidR="00787A36" w:rsidRDefault="00B61626" w:rsidP="00856C9E">
      <w:pPr>
        <w:rPr>
          <w:b/>
        </w:rPr>
      </w:pPr>
      <w:r>
        <w:rPr>
          <w:b/>
        </w:rPr>
        <w:t xml:space="preserve">11) </w:t>
      </w:r>
      <w:r w:rsidR="00787A36">
        <w:rPr>
          <w:b/>
        </w:rPr>
        <w:t>Will there be any interruption in</w:t>
      </w:r>
      <w:r w:rsidR="0045348F">
        <w:rPr>
          <w:b/>
        </w:rPr>
        <w:t xml:space="preserve">/disruption to </w:t>
      </w:r>
      <w:r w:rsidR="00787A36">
        <w:rPr>
          <w:b/>
        </w:rPr>
        <w:t>services?</w:t>
      </w:r>
    </w:p>
    <w:p w:rsidR="0045348F" w:rsidRPr="0045348F" w:rsidRDefault="0045348F" w:rsidP="00856C9E">
      <w:r>
        <w:t>No – the aim is to ensure that all concerns are resolved and risks mitigated before any decisions are taken on how to progress the proposals.</w:t>
      </w:r>
    </w:p>
    <w:sectPr w:rsidR="0045348F" w:rsidRPr="004534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F6EDD"/>
    <w:multiLevelType w:val="hybridMultilevel"/>
    <w:tmpl w:val="D304E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F84AA2"/>
    <w:multiLevelType w:val="hybridMultilevel"/>
    <w:tmpl w:val="D994A66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BB6276F"/>
    <w:multiLevelType w:val="hybridMultilevel"/>
    <w:tmpl w:val="2B7EE5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B2E578B"/>
    <w:multiLevelType w:val="hybridMultilevel"/>
    <w:tmpl w:val="890E6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C9E"/>
    <w:rsid w:val="0007741E"/>
    <w:rsid w:val="00115C7E"/>
    <w:rsid w:val="001773FC"/>
    <w:rsid w:val="001B2064"/>
    <w:rsid w:val="001C69A6"/>
    <w:rsid w:val="00251655"/>
    <w:rsid w:val="002A17BF"/>
    <w:rsid w:val="00340C7B"/>
    <w:rsid w:val="0034256C"/>
    <w:rsid w:val="003642B5"/>
    <w:rsid w:val="00366F67"/>
    <w:rsid w:val="0045348F"/>
    <w:rsid w:val="005175C6"/>
    <w:rsid w:val="00681C2F"/>
    <w:rsid w:val="007327CB"/>
    <w:rsid w:val="00787A36"/>
    <w:rsid w:val="007A304E"/>
    <w:rsid w:val="007B0507"/>
    <w:rsid w:val="00856C9E"/>
    <w:rsid w:val="00873298"/>
    <w:rsid w:val="008E367F"/>
    <w:rsid w:val="008F3712"/>
    <w:rsid w:val="0098466E"/>
    <w:rsid w:val="00A66B62"/>
    <w:rsid w:val="00A81831"/>
    <w:rsid w:val="00AA5142"/>
    <w:rsid w:val="00B1472F"/>
    <w:rsid w:val="00B61626"/>
    <w:rsid w:val="00B7160F"/>
    <w:rsid w:val="00CB1D76"/>
    <w:rsid w:val="00CB6025"/>
    <w:rsid w:val="00EA08DD"/>
    <w:rsid w:val="00EA36EA"/>
    <w:rsid w:val="00EB7707"/>
    <w:rsid w:val="00F52C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9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C9E"/>
    <w:pPr>
      <w:ind w:left="720"/>
      <w:contextualSpacing/>
    </w:pPr>
  </w:style>
  <w:style w:type="character" w:customStyle="1" w:styleId="internal-link">
    <w:name w:val="internal-link"/>
    <w:basedOn w:val="DefaultParagraphFont"/>
    <w:rsid w:val="00366F67"/>
  </w:style>
  <w:style w:type="paragraph" w:styleId="BalloonText">
    <w:name w:val="Balloon Text"/>
    <w:basedOn w:val="Normal"/>
    <w:link w:val="BalloonTextChar"/>
    <w:uiPriority w:val="99"/>
    <w:semiHidden/>
    <w:unhideWhenUsed/>
    <w:rsid w:val="001B2064"/>
    <w:rPr>
      <w:rFonts w:ascii="Tahoma" w:hAnsi="Tahoma" w:cs="Tahoma"/>
      <w:sz w:val="16"/>
      <w:szCs w:val="16"/>
    </w:rPr>
  </w:style>
  <w:style w:type="character" w:customStyle="1" w:styleId="BalloonTextChar">
    <w:name w:val="Balloon Text Char"/>
    <w:basedOn w:val="DefaultParagraphFont"/>
    <w:link w:val="BalloonText"/>
    <w:uiPriority w:val="99"/>
    <w:semiHidden/>
    <w:rsid w:val="001B20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9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C9E"/>
    <w:pPr>
      <w:ind w:left="720"/>
      <w:contextualSpacing/>
    </w:pPr>
  </w:style>
  <w:style w:type="character" w:customStyle="1" w:styleId="internal-link">
    <w:name w:val="internal-link"/>
    <w:basedOn w:val="DefaultParagraphFont"/>
    <w:rsid w:val="00366F67"/>
  </w:style>
  <w:style w:type="paragraph" w:styleId="BalloonText">
    <w:name w:val="Balloon Text"/>
    <w:basedOn w:val="Normal"/>
    <w:link w:val="BalloonTextChar"/>
    <w:uiPriority w:val="99"/>
    <w:semiHidden/>
    <w:unhideWhenUsed/>
    <w:rsid w:val="001B2064"/>
    <w:rPr>
      <w:rFonts w:ascii="Tahoma" w:hAnsi="Tahoma" w:cs="Tahoma"/>
      <w:sz w:val="16"/>
      <w:szCs w:val="16"/>
    </w:rPr>
  </w:style>
  <w:style w:type="character" w:customStyle="1" w:styleId="BalloonTextChar">
    <w:name w:val="Balloon Text Char"/>
    <w:basedOn w:val="DefaultParagraphFont"/>
    <w:link w:val="BalloonText"/>
    <w:uiPriority w:val="99"/>
    <w:semiHidden/>
    <w:rsid w:val="001B20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79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Birkbeck College</Company>
  <LinksUpToDate>false</LinksUpToDate>
  <CharactersWithSpaces>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Ollie Berman</dc:creator>
  <cp:lastModifiedBy>Ollie Berman</cp:lastModifiedBy>
  <cp:revision>3</cp:revision>
  <dcterms:created xsi:type="dcterms:W3CDTF">2019-02-25T16:55:00Z</dcterms:created>
  <dcterms:modified xsi:type="dcterms:W3CDTF">2019-02-27T12:58:00Z</dcterms:modified>
</cp:coreProperties>
</file>