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CE77F0" w14:textId="77777777" w:rsidR="00A419D0" w:rsidRDefault="00A419D0">
      <w:pPr>
        <w:rPr>
          <w:lang w:val="en-US"/>
        </w:rPr>
      </w:pPr>
    </w:p>
    <w:p w14:paraId="270E83DC" w14:textId="2F6C66D5" w:rsidR="00486D55" w:rsidRPr="00217E44" w:rsidRDefault="00217E44" w:rsidP="00217E44">
      <w:pPr>
        <w:jc w:val="center"/>
        <w:rPr>
          <w:rFonts w:ascii="Gill Sans MT" w:hAnsi="Gill Sans MT"/>
          <w:b/>
          <w:bCs/>
          <w:sz w:val="24"/>
          <w:szCs w:val="24"/>
          <w:lang w:val="en-US"/>
        </w:rPr>
      </w:pPr>
      <w:r w:rsidRPr="00217E44">
        <w:rPr>
          <w:rFonts w:ascii="Gill Sans MT" w:hAnsi="Gill Sans MT"/>
          <w:b/>
          <w:bCs/>
          <w:sz w:val="24"/>
          <w:szCs w:val="24"/>
          <w:lang w:val="en-US"/>
        </w:rPr>
        <w:t xml:space="preserve">Birkbeck </w:t>
      </w:r>
      <w:r w:rsidR="00486D55" w:rsidRPr="00217E44">
        <w:rPr>
          <w:rFonts w:ascii="Gill Sans MT" w:hAnsi="Gill Sans MT"/>
          <w:b/>
          <w:bCs/>
          <w:sz w:val="24"/>
          <w:szCs w:val="24"/>
          <w:lang w:val="en-US"/>
        </w:rPr>
        <w:t xml:space="preserve">Research Records </w:t>
      </w:r>
      <w:r w:rsidR="003817C1">
        <w:rPr>
          <w:rFonts w:ascii="Gill Sans MT" w:hAnsi="Gill Sans MT"/>
          <w:b/>
          <w:bCs/>
          <w:sz w:val="24"/>
          <w:szCs w:val="24"/>
          <w:lang w:val="en-US"/>
        </w:rPr>
        <w:t xml:space="preserve">and Research Data </w:t>
      </w:r>
      <w:r w:rsidR="00486D55" w:rsidRPr="00217E44">
        <w:rPr>
          <w:rFonts w:ascii="Gill Sans MT" w:hAnsi="Gill Sans MT"/>
          <w:b/>
          <w:bCs/>
          <w:sz w:val="24"/>
          <w:szCs w:val="24"/>
          <w:lang w:val="en-US"/>
        </w:rPr>
        <w:t>Policy</w:t>
      </w:r>
    </w:p>
    <w:p w14:paraId="2BD63F5C" w14:textId="4A901F36" w:rsidR="00AD13B7" w:rsidRDefault="00AD13B7" w:rsidP="0049400E">
      <w:pPr>
        <w:rPr>
          <w:rFonts w:ascii="Gill Sans MT" w:hAnsi="Gill Sans MT"/>
          <w:sz w:val="24"/>
          <w:szCs w:val="24"/>
          <w:lang w:val="en-US"/>
        </w:rPr>
      </w:pPr>
      <w:r>
        <w:rPr>
          <w:rFonts w:ascii="Gill Sans MT" w:hAnsi="Gill Sans MT"/>
          <w:sz w:val="24"/>
          <w:szCs w:val="24"/>
          <w:lang w:val="en-US"/>
        </w:rPr>
        <w:t>Please note, this pol</w:t>
      </w:r>
      <w:r w:rsidR="00DE4BB3">
        <w:rPr>
          <w:rFonts w:ascii="Gill Sans MT" w:hAnsi="Gill Sans MT"/>
          <w:sz w:val="24"/>
          <w:szCs w:val="24"/>
          <w:lang w:val="en-US"/>
        </w:rPr>
        <w:t>i</w:t>
      </w:r>
      <w:r>
        <w:rPr>
          <w:rFonts w:ascii="Gill Sans MT" w:hAnsi="Gill Sans MT"/>
          <w:sz w:val="24"/>
          <w:szCs w:val="24"/>
          <w:lang w:val="en-US"/>
        </w:rPr>
        <w:t xml:space="preserve">cy should be read alongside </w:t>
      </w:r>
      <w:proofErr w:type="spellStart"/>
      <w:r>
        <w:rPr>
          <w:rFonts w:ascii="Gill Sans MT" w:hAnsi="Gill Sans MT"/>
          <w:sz w:val="24"/>
          <w:szCs w:val="24"/>
          <w:lang w:val="en-US"/>
        </w:rPr>
        <w:t>Birkbecks</w:t>
      </w:r>
      <w:proofErr w:type="spellEnd"/>
      <w:r>
        <w:rPr>
          <w:rFonts w:ascii="Gill Sans MT" w:hAnsi="Gill Sans MT"/>
          <w:sz w:val="24"/>
          <w:szCs w:val="24"/>
          <w:lang w:val="en-US"/>
        </w:rPr>
        <w:t xml:space="preserve"> Data Protection policy</w:t>
      </w:r>
      <w:r w:rsidR="0049400E">
        <w:rPr>
          <w:rFonts w:ascii="Gill Sans MT" w:hAnsi="Gill Sans MT"/>
          <w:sz w:val="24"/>
          <w:szCs w:val="24"/>
          <w:lang w:val="en-US"/>
        </w:rPr>
        <w:t>:</w:t>
      </w:r>
      <w:r>
        <w:rPr>
          <w:rFonts w:ascii="Gill Sans MT" w:hAnsi="Gill Sans MT"/>
          <w:sz w:val="24"/>
          <w:szCs w:val="24"/>
          <w:lang w:val="en-US"/>
        </w:rPr>
        <w:t xml:space="preserve"> </w:t>
      </w:r>
      <w:hyperlink r:id="rId8" w:history="1">
        <w:r w:rsidRPr="00AD13B7">
          <w:rPr>
            <w:rStyle w:val="Hyperlink"/>
            <w:rFonts w:ascii="Gill Sans MT" w:hAnsi="Gill Sans MT"/>
            <w:sz w:val="24"/>
            <w:szCs w:val="24"/>
          </w:rPr>
          <w:t>Data protection policy (bbk.ac.uk)</w:t>
        </w:r>
      </w:hyperlink>
      <w:r w:rsidR="0018771E">
        <w:rPr>
          <w:rFonts w:ascii="Gill Sans MT" w:hAnsi="Gill Sans MT"/>
          <w:sz w:val="24"/>
          <w:szCs w:val="24"/>
          <w:lang w:val="en-US"/>
        </w:rPr>
        <w:t xml:space="preserve"> and expands the principles defined in </w:t>
      </w:r>
      <w:r w:rsidR="00B048EA">
        <w:rPr>
          <w:rFonts w:ascii="Gill Sans MT" w:hAnsi="Gill Sans MT"/>
          <w:sz w:val="24"/>
          <w:szCs w:val="24"/>
          <w:lang w:val="en-US"/>
        </w:rPr>
        <w:t xml:space="preserve">section 4 of our Open Research policy, </w:t>
      </w:r>
      <w:hyperlink r:id="rId9" w:history="1">
        <w:r w:rsidR="00B048EA" w:rsidRPr="00B048EA">
          <w:rPr>
            <w:rStyle w:val="Hyperlink"/>
            <w:rFonts w:ascii="Gill Sans MT" w:hAnsi="Gill Sans MT"/>
            <w:sz w:val="24"/>
            <w:szCs w:val="24"/>
          </w:rPr>
          <w:t>Open research policy — Birkbeck, University of London (bbk.ac.uk)</w:t>
        </w:r>
      </w:hyperlink>
    </w:p>
    <w:p w14:paraId="2AE97BB0" w14:textId="506773E7" w:rsidR="00486D55" w:rsidRPr="00217E44" w:rsidRDefault="00486D55" w:rsidP="00486D55">
      <w:pPr>
        <w:rPr>
          <w:rFonts w:ascii="Gill Sans MT" w:hAnsi="Gill Sans MT"/>
          <w:sz w:val="24"/>
          <w:szCs w:val="24"/>
          <w:lang w:val="en-US"/>
        </w:rPr>
      </w:pPr>
      <w:r w:rsidRPr="00217E44">
        <w:rPr>
          <w:rFonts w:ascii="Gill Sans MT" w:hAnsi="Gill Sans MT"/>
          <w:sz w:val="24"/>
          <w:szCs w:val="24"/>
          <w:lang w:val="en-US"/>
        </w:rPr>
        <w:t xml:space="preserve">1. Preamble. </w:t>
      </w:r>
    </w:p>
    <w:p w14:paraId="5B14484B" w14:textId="5DBA5B8F" w:rsidR="00B84307" w:rsidRPr="00217E44" w:rsidRDefault="00B84307" w:rsidP="00B84307">
      <w:pPr>
        <w:tabs>
          <w:tab w:val="num" w:pos="720"/>
        </w:tabs>
        <w:rPr>
          <w:rFonts w:ascii="Gill Sans MT" w:hAnsi="Gill Sans MT"/>
          <w:sz w:val="24"/>
          <w:szCs w:val="24"/>
        </w:rPr>
      </w:pPr>
      <w:r>
        <w:rPr>
          <w:rFonts w:ascii="Gill Sans MT" w:hAnsi="Gill Sans MT"/>
          <w:sz w:val="24"/>
          <w:szCs w:val="24"/>
        </w:rPr>
        <w:t>1</w:t>
      </w:r>
      <w:r w:rsidRPr="00217E44">
        <w:rPr>
          <w:rFonts w:ascii="Gill Sans MT" w:hAnsi="Gill Sans MT"/>
          <w:sz w:val="24"/>
          <w:szCs w:val="24"/>
        </w:rPr>
        <w:t>.</w:t>
      </w:r>
      <w:r>
        <w:rPr>
          <w:rFonts w:ascii="Gill Sans MT" w:hAnsi="Gill Sans MT"/>
          <w:sz w:val="24"/>
          <w:szCs w:val="24"/>
        </w:rPr>
        <w:t>1</w:t>
      </w:r>
      <w:r w:rsidRPr="00217E44">
        <w:rPr>
          <w:rFonts w:ascii="Gill Sans MT" w:hAnsi="Gill Sans MT"/>
          <w:sz w:val="24"/>
          <w:szCs w:val="24"/>
        </w:rPr>
        <w:t>. The purpose of this policy is to provide advice, guidance and information on the p</w:t>
      </w:r>
      <w:r w:rsidRPr="00486D55">
        <w:rPr>
          <w:rFonts w:ascii="Gill Sans MT" w:hAnsi="Gill Sans MT"/>
          <w:sz w:val="24"/>
          <w:szCs w:val="24"/>
        </w:rPr>
        <w:t xml:space="preserve">reservation </w:t>
      </w:r>
      <w:r w:rsidRPr="00217E44">
        <w:rPr>
          <w:rFonts w:ascii="Gill Sans MT" w:hAnsi="Gill Sans MT"/>
          <w:sz w:val="24"/>
          <w:szCs w:val="24"/>
        </w:rPr>
        <w:t xml:space="preserve">and </w:t>
      </w:r>
      <w:r w:rsidRPr="00486D55">
        <w:rPr>
          <w:rFonts w:ascii="Gill Sans MT" w:hAnsi="Gill Sans MT"/>
          <w:sz w:val="24"/>
          <w:szCs w:val="24"/>
        </w:rPr>
        <w:t xml:space="preserve">sharing of </w:t>
      </w:r>
      <w:r w:rsidR="00EC1B53">
        <w:rPr>
          <w:rFonts w:ascii="Gill Sans MT" w:hAnsi="Gill Sans MT"/>
          <w:sz w:val="24"/>
          <w:szCs w:val="24"/>
        </w:rPr>
        <w:t xml:space="preserve">research records including </w:t>
      </w:r>
      <w:r w:rsidRPr="00486D55">
        <w:rPr>
          <w:rFonts w:ascii="Gill Sans MT" w:hAnsi="Gill Sans MT"/>
          <w:sz w:val="24"/>
          <w:szCs w:val="24"/>
        </w:rPr>
        <w:t>research data</w:t>
      </w:r>
      <w:r w:rsidRPr="00217E44">
        <w:rPr>
          <w:rFonts w:ascii="Gill Sans MT" w:hAnsi="Gill Sans MT"/>
          <w:sz w:val="24"/>
          <w:szCs w:val="24"/>
        </w:rPr>
        <w:t>.</w:t>
      </w:r>
    </w:p>
    <w:p w14:paraId="31F276E2" w14:textId="51576014" w:rsidR="00486D55" w:rsidRPr="00217E44" w:rsidRDefault="00486D55" w:rsidP="00486D55">
      <w:pPr>
        <w:rPr>
          <w:rFonts w:ascii="Gill Sans MT" w:hAnsi="Gill Sans MT"/>
          <w:sz w:val="24"/>
          <w:szCs w:val="24"/>
          <w:lang w:val="en-US"/>
        </w:rPr>
      </w:pPr>
      <w:r w:rsidRPr="00217E44">
        <w:rPr>
          <w:rFonts w:ascii="Gill Sans MT" w:hAnsi="Gill Sans MT"/>
          <w:sz w:val="24"/>
          <w:szCs w:val="24"/>
          <w:lang w:val="en-US"/>
        </w:rPr>
        <w:t>1.</w:t>
      </w:r>
      <w:r w:rsidR="00B84307">
        <w:rPr>
          <w:rFonts w:ascii="Gill Sans MT" w:hAnsi="Gill Sans MT"/>
          <w:sz w:val="24"/>
          <w:szCs w:val="24"/>
          <w:lang w:val="en-US"/>
        </w:rPr>
        <w:t>2</w:t>
      </w:r>
      <w:r w:rsidRPr="00217E44">
        <w:rPr>
          <w:rFonts w:ascii="Gill Sans MT" w:hAnsi="Gill Sans MT"/>
          <w:sz w:val="24"/>
          <w:szCs w:val="24"/>
          <w:lang w:val="en-US"/>
        </w:rPr>
        <w:t xml:space="preserve">. </w:t>
      </w:r>
      <w:proofErr w:type="gramStart"/>
      <w:r w:rsidRPr="00217E44">
        <w:rPr>
          <w:rFonts w:ascii="Gill Sans MT" w:hAnsi="Gill Sans MT"/>
          <w:sz w:val="24"/>
          <w:szCs w:val="24"/>
          <w:lang w:val="en-US"/>
        </w:rPr>
        <w:t>For the purpose of</w:t>
      </w:r>
      <w:proofErr w:type="gramEnd"/>
      <w:r w:rsidRPr="00217E44">
        <w:rPr>
          <w:rFonts w:ascii="Gill Sans MT" w:hAnsi="Gill Sans MT"/>
          <w:sz w:val="24"/>
          <w:szCs w:val="24"/>
          <w:lang w:val="en-US"/>
        </w:rPr>
        <w:t xml:space="preserve"> this policy, the following definitions apply:</w:t>
      </w:r>
    </w:p>
    <w:p w14:paraId="382FE6CE" w14:textId="287AFBE2" w:rsidR="00486D55" w:rsidRPr="00217E44" w:rsidRDefault="00486D55" w:rsidP="00F66138">
      <w:pPr>
        <w:pStyle w:val="ListParagraph"/>
        <w:widowControl w:val="0"/>
        <w:numPr>
          <w:ilvl w:val="0"/>
          <w:numId w:val="3"/>
        </w:numPr>
        <w:tabs>
          <w:tab w:val="left" w:pos="820"/>
          <w:tab w:val="left" w:pos="821"/>
        </w:tabs>
        <w:autoSpaceDE w:val="0"/>
        <w:autoSpaceDN w:val="0"/>
        <w:spacing w:before="82" w:after="0" w:line="240" w:lineRule="auto"/>
        <w:ind w:right="93"/>
        <w:contextualSpacing w:val="0"/>
        <w:rPr>
          <w:rFonts w:ascii="Gill Sans MT" w:hAnsi="Gill Sans MT"/>
          <w:sz w:val="24"/>
          <w:szCs w:val="24"/>
        </w:rPr>
      </w:pPr>
      <w:r w:rsidRPr="00217E44">
        <w:rPr>
          <w:rFonts w:ascii="Gill Sans MT" w:hAnsi="Gill Sans MT"/>
          <w:i/>
          <w:sz w:val="24"/>
          <w:szCs w:val="24"/>
        </w:rPr>
        <w:t>Research</w:t>
      </w:r>
      <w:r w:rsidRPr="00217E44">
        <w:rPr>
          <w:rFonts w:ascii="Gill Sans MT" w:hAnsi="Gill Sans MT"/>
          <w:sz w:val="24"/>
          <w:szCs w:val="24"/>
        </w:rPr>
        <w:t>: a process of investigation leading to new insights. It includes work of direct relevance</w:t>
      </w:r>
      <w:r w:rsidRPr="00217E44">
        <w:rPr>
          <w:rFonts w:ascii="Gill Sans MT" w:hAnsi="Gill Sans MT"/>
          <w:spacing w:val="-33"/>
          <w:sz w:val="24"/>
          <w:szCs w:val="24"/>
        </w:rPr>
        <w:t xml:space="preserve"> </w:t>
      </w:r>
      <w:r w:rsidRPr="00217E44">
        <w:rPr>
          <w:rFonts w:ascii="Gill Sans MT" w:hAnsi="Gill Sans MT"/>
          <w:sz w:val="24"/>
          <w:szCs w:val="24"/>
        </w:rPr>
        <w:t>to the needs of commerce, industry, and to the public and voluntary sectors; scholarship; the invention and generation of ideas, images, performances, artefacts including design, where these lead to new or substantially</w:t>
      </w:r>
      <w:r w:rsidRPr="00217E44">
        <w:rPr>
          <w:rFonts w:ascii="Gill Sans MT" w:hAnsi="Gill Sans MT"/>
          <w:spacing w:val="-3"/>
          <w:sz w:val="24"/>
          <w:szCs w:val="24"/>
        </w:rPr>
        <w:t xml:space="preserve"> </w:t>
      </w:r>
      <w:r w:rsidRPr="00217E44">
        <w:rPr>
          <w:rFonts w:ascii="Gill Sans MT" w:hAnsi="Gill Sans MT"/>
          <w:sz w:val="24"/>
          <w:szCs w:val="24"/>
        </w:rPr>
        <w:t>improved</w:t>
      </w:r>
      <w:r w:rsidRPr="00217E44">
        <w:rPr>
          <w:rFonts w:ascii="Gill Sans MT" w:hAnsi="Gill Sans MT"/>
          <w:spacing w:val="-3"/>
          <w:sz w:val="24"/>
          <w:szCs w:val="24"/>
        </w:rPr>
        <w:t xml:space="preserve"> </w:t>
      </w:r>
      <w:r w:rsidRPr="00217E44">
        <w:rPr>
          <w:rFonts w:ascii="Gill Sans MT" w:hAnsi="Gill Sans MT"/>
          <w:sz w:val="24"/>
          <w:szCs w:val="24"/>
        </w:rPr>
        <w:t>insights;</w:t>
      </w:r>
      <w:r w:rsidRPr="00217E44">
        <w:rPr>
          <w:rFonts w:ascii="Gill Sans MT" w:hAnsi="Gill Sans MT"/>
          <w:spacing w:val="-3"/>
          <w:sz w:val="24"/>
          <w:szCs w:val="24"/>
        </w:rPr>
        <w:t xml:space="preserve"> </w:t>
      </w:r>
      <w:r w:rsidRPr="00217E44">
        <w:rPr>
          <w:rFonts w:ascii="Gill Sans MT" w:hAnsi="Gill Sans MT"/>
          <w:sz w:val="24"/>
          <w:szCs w:val="24"/>
        </w:rPr>
        <w:t>and</w:t>
      </w:r>
      <w:r w:rsidRPr="00217E44">
        <w:rPr>
          <w:rFonts w:ascii="Gill Sans MT" w:hAnsi="Gill Sans MT"/>
          <w:spacing w:val="-3"/>
          <w:sz w:val="24"/>
          <w:szCs w:val="24"/>
        </w:rPr>
        <w:t xml:space="preserve"> </w:t>
      </w:r>
      <w:r w:rsidRPr="00217E44">
        <w:rPr>
          <w:rFonts w:ascii="Gill Sans MT" w:hAnsi="Gill Sans MT"/>
          <w:sz w:val="24"/>
          <w:szCs w:val="24"/>
        </w:rPr>
        <w:t>the</w:t>
      </w:r>
      <w:r w:rsidRPr="00217E44">
        <w:rPr>
          <w:rFonts w:ascii="Gill Sans MT" w:hAnsi="Gill Sans MT"/>
          <w:spacing w:val="-3"/>
          <w:sz w:val="24"/>
          <w:szCs w:val="24"/>
        </w:rPr>
        <w:t xml:space="preserve"> </w:t>
      </w:r>
      <w:r w:rsidRPr="00217E44">
        <w:rPr>
          <w:rFonts w:ascii="Gill Sans MT" w:hAnsi="Gill Sans MT"/>
          <w:sz w:val="24"/>
          <w:szCs w:val="24"/>
        </w:rPr>
        <w:t>use</w:t>
      </w:r>
      <w:r w:rsidRPr="00217E44">
        <w:rPr>
          <w:rFonts w:ascii="Gill Sans MT" w:hAnsi="Gill Sans MT"/>
          <w:spacing w:val="-4"/>
          <w:sz w:val="24"/>
          <w:szCs w:val="24"/>
        </w:rPr>
        <w:t xml:space="preserve"> </w:t>
      </w:r>
      <w:r w:rsidRPr="00217E44">
        <w:rPr>
          <w:rFonts w:ascii="Gill Sans MT" w:hAnsi="Gill Sans MT"/>
          <w:sz w:val="24"/>
          <w:szCs w:val="24"/>
        </w:rPr>
        <w:t>of</w:t>
      </w:r>
      <w:r w:rsidRPr="00217E44">
        <w:rPr>
          <w:rFonts w:ascii="Gill Sans MT" w:hAnsi="Gill Sans MT"/>
          <w:spacing w:val="-4"/>
          <w:sz w:val="24"/>
          <w:szCs w:val="24"/>
        </w:rPr>
        <w:t xml:space="preserve"> </w:t>
      </w:r>
      <w:r w:rsidRPr="00217E44">
        <w:rPr>
          <w:rFonts w:ascii="Gill Sans MT" w:hAnsi="Gill Sans MT"/>
          <w:sz w:val="24"/>
          <w:szCs w:val="24"/>
        </w:rPr>
        <w:t>existing</w:t>
      </w:r>
      <w:r w:rsidRPr="00217E44">
        <w:rPr>
          <w:rFonts w:ascii="Gill Sans MT" w:hAnsi="Gill Sans MT"/>
          <w:spacing w:val="-3"/>
          <w:sz w:val="24"/>
          <w:szCs w:val="24"/>
        </w:rPr>
        <w:t xml:space="preserve"> </w:t>
      </w:r>
      <w:r w:rsidRPr="00217E44">
        <w:rPr>
          <w:rFonts w:ascii="Gill Sans MT" w:hAnsi="Gill Sans MT"/>
          <w:sz w:val="24"/>
          <w:szCs w:val="24"/>
        </w:rPr>
        <w:t>knowledge</w:t>
      </w:r>
      <w:r w:rsidRPr="00217E44">
        <w:rPr>
          <w:rFonts w:ascii="Gill Sans MT" w:hAnsi="Gill Sans MT"/>
          <w:spacing w:val="-3"/>
          <w:sz w:val="24"/>
          <w:szCs w:val="24"/>
        </w:rPr>
        <w:t xml:space="preserve"> </w:t>
      </w:r>
      <w:r w:rsidRPr="00217E44">
        <w:rPr>
          <w:rFonts w:ascii="Gill Sans MT" w:hAnsi="Gill Sans MT"/>
          <w:sz w:val="24"/>
          <w:szCs w:val="24"/>
        </w:rPr>
        <w:t>in</w:t>
      </w:r>
      <w:r w:rsidRPr="00217E44">
        <w:rPr>
          <w:rFonts w:ascii="Gill Sans MT" w:hAnsi="Gill Sans MT"/>
          <w:spacing w:val="-2"/>
          <w:sz w:val="24"/>
          <w:szCs w:val="24"/>
        </w:rPr>
        <w:t xml:space="preserve"> </w:t>
      </w:r>
      <w:r w:rsidRPr="00217E44">
        <w:rPr>
          <w:rFonts w:ascii="Gill Sans MT" w:hAnsi="Gill Sans MT"/>
          <w:sz w:val="24"/>
          <w:szCs w:val="24"/>
        </w:rPr>
        <w:t>experimental</w:t>
      </w:r>
      <w:r w:rsidRPr="00217E44">
        <w:rPr>
          <w:rFonts w:ascii="Gill Sans MT" w:hAnsi="Gill Sans MT"/>
          <w:spacing w:val="-2"/>
          <w:sz w:val="24"/>
          <w:szCs w:val="24"/>
        </w:rPr>
        <w:t xml:space="preserve"> </w:t>
      </w:r>
      <w:r w:rsidRPr="00217E44">
        <w:rPr>
          <w:rFonts w:ascii="Gill Sans MT" w:hAnsi="Gill Sans MT"/>
          <w:sz w:val="24"/>
          <w:szCs w:val="24"/>
        </w:rPr>
        <w:t>development</w:t>
      </w:r>
      <w:r w:rsidRPr="00217E44">
        <w:rPr>
          <w:rFonts w:ascii="Gill Sans MT" w:hAnsi="Gill Sans MT"/>
          <w:spacing w:val="-3"/>
          <w:sz w:val="24"/>
          <w:szCs w:val="24"/>
        </w:rPr>
        <w:t xml:space="preserve"> </w:t>
      </w:r>
      <w:r w:rsidRPr="00217E44">
        <w:rPr>
          <w:rFonts w:ascii="Gill Sans MT" w:hAnsi="Gill Sans MT"/>
          <w:sz w:val="24"/>
          <w:szCs w:val="24"/>
        </w:rPr>
        <w:t>to</w:t>
      </w:r>
      <w:r w:rsidR="00120EA2" w:rsidRPr="00217E44">
        <w:rPr>
          <w:rFonts w:ascii="Gill Sans MT" w:hAnsi="Gill Sans MT"/>
          <w:sz w:val="24"/>
          <w:szCs w:val="24"/>
        </w:rPr>
        <w:t xml:space="preserve"> </w:t>
      </w:r>
      <w:r w:rsidRPr="00217E44">
        <w:rPr>
          <w:rFonts w:ascii="Gill Sans MT" w:hAnsi="Gill Sans MT"/>
          <w:sz w:val="24"/>
          <w:szCs w:val="24"/>
        </w:rPr>
        <w:t>produce new or substantially improved materials, devices, products and processes, including design and construction.</w:t>
      </w:r>
    </w:p>
    <w:p w14:paraId="20B64CAC" w14:textId="77777777" w:rsidR="00486D55" w:rsidRPr="00217E44" w:rsidRDefault="00486D55" w:rsidP="00486D55">
      <w:pPr>
        <w:pStyle w:val="ListParagraph"/>
        <w:widowControl w:val="0"/>
        <w:numPr>
          <w:ilvl w:val="0"/>
          <w:numId w:val="3"/>
        </w:numPr>
        <w:tabs>
          <w:tab w:val="left" w:pos="820"/>
          <w:tab w:val="left" w:pos="821"/>
        </w:tabs>
        <w:autoSpaceDE w:val="0"/>
        <w:autoSpaceDN w:val="0"/>
        <w:spacing w:before="1" w:after="0" w:line="240" w:lineRule="auto"/>
        <w:ind w:right="330"/>
        <w:contextualSpacing w:val="0"/>
        <w:rPr>
          <w:rFonts w:ascii="Gill Sans MT" w:hAnsi="Gill Sans MT"/>
          <w:sz w:val="24"/>
          <w:szCs w:val="24"/>
        </w:rPr>
      </w:pPr>
      <w:r w:rsidRPr="00217E44">
        <w:rPr>
          <w:rFonts w:ascii="Gill Sans MT" w:hAnsi="Gill Sans MT"/>
          <w:i/>
          <w:sz w:val="24"/>
          <w:szCs w:val="24"/>
        </w:rPr>
        <w:t>Research</w:t>
      </w:r>
      <w:r w:rsidRPr="00217E44">
        <w:rPr>
          <w:rFonts w:ascii="Gill Sans MT" w:hAnsi="Gill Sans MT"/>
          <w:i/>
          <w:spacing w:val="-2"/>
          <w:sz w:val="24"/>
          <w:szCs w:val="24"/>
        </w:rPr>
        <w:t xml:space="preserve"> </w:t>
      </w:r>
      <w:r w:rsidRPr="00217E44">
        <w:rPr>
          <w:rFonts w:ascii="Gill Sans MT" w:hAnsi="Gill Sans MT"/>
          <w:i/>
          <w:sz w:val="24"/>
          <w:szCs w:val="24"/>
        </w:rPr>
        <w:t>data</w:t>
      </w:r>
      <w:r w:rsidRPr="00217E44">
        <w:rPr>
          <w:rFonts w:ascii="Gill Sans MT" w:hAnsi="Gill Sans MT"/>
          <w:sz w:val="24"/>
          <w:szCs w:val="24"/>
        </w:rPr>
        <w:t>:</w:t>
      </w:r>
      <w:r w:rsidRPr="00217E44">
        <w:rPr>
          <w:rFonts w:ascii="Gill Sans MT" w:hAnsi="Gill Sans MT"/>
          <w:spacing w:val="-3"/>
          <w:sz w:val="24"/>
          <w:szCs w:val="24"/>
        </w:rPr>
        <w:t xml:space="preserve"> </w:t>
      </w:r>
      <w:r w:rsidRPr="00217E44">
        <w:rPr>
          <w:rFonts w:ascii="Gill Sans MT" w:hAnsi="Gill Sans MT"/>
          <w:sz w:val="24"/>
          <w:szCs w:val="24"/>
        </w:rPr>
        <w:t>the</w:t>
      </w:r>
      <w:r w:rsidRPr="00217E44">
        <w:rPr>
          <w:rFonts w:ascii="Gill Sans MT" w:hAnsi="Gill Sans MT"/>
          <w:spacing w:val="-3"/>
          <w:sz w:val="24"/>
          <w:szCs w:val="24"/>
        </w:rPr>
        <w:t xml:space="preserve"> </w:t>
      </w:r>
      <w:r w:rsidRPr="00217E44">
        <w:rPr>
          <w:rFonts w:ascii="Gill Sans MT" w:hAnsi="Gill Sans MT"/>
          <w:sz w:val="24"/>
          <w:szCs w:val="24"/>
        </w:rPr>
        <w:t>recorded information</w:t>
      </w:r>
      <w:r w:rsidRPr="00217E44">
        <w:rPr>
          <w:rFonts w:ascii="Gill Sans MT" w:hAnsi="Gill Sans MT"/>
          <w:spacing w:val="-1"/>
          <w:sz w:val="24"/>
          <w:szCs w:val="24"/>
        </w:rPr>
        <w:t xml:space="preserve"> </w:t>
      </w:r>
      <w:r w:rsidRPr="00217E44">
        <w:rPr>
          <w:rFonts w:ascii="Gill Sans MT" w:hAnsi="Gill Sans MT"/>
          <w:sz w:val="24"/>
          <w:szCs w:val="24"/>
        </w:rPr>
        <w:t>(regardless</w:t>
      </w:r>
      <w:r w:rsidRPr="00217E44">
        <w:rPr>
          <w:rFonts w:ascii="Gill Sans MT" w:hAnsi="Gill Sans MT"/>
          <w:spacing w:val="-4"/>
          <w:sz w:val="24"/>
          <w:szCs w:val="24"/>
        </w:rPr>
        <w:t xml:space="preserve"> </w:t>
      </w:r>
      <w:r w:rsidRPr="00217E44">
        <w:rPr>
          <w:rFonts w:ascii="Gill Sans MT" w:hAnsi="Gill Sans MT"/>
          <w:sz w:val="24"/>
          <w:szCs w:val="24"/>
        </w:rPr>
        <w:t>of</w:t>
      </w:r>
      <w:r w:rsidRPr="00217E44">
        <w:rPr>
          <w:rFonts w:ascii="Gill Sans MT" w:hAnsi="Gill Sans MT"/>
          <w:spacing w:val="-4"/>
          <w:sz w:val="24"/>
          <w:szCs w:val="24"/>
        </w:rPr>
        <w:t xml:space="preserve"> </w:t>
      </w:r>
      <w:r w:rsidRPr="00217E44">
        <w:rPr>
          <w:rFonts w:ascii="Gill Sans MT" w:hAnsi="Gill Sans MT"/>
          <w:sz w:val="24"/>
          <w:szCs w:val="24"/>
        </w:rPr>
        <w:t>the</w:t>
      </w:r>
      <w:r w:rsidRPr="00217E44">
        <w:rPr>
          <w:rFonts w:ascii="Gill Sans MT" w:hAnsi="Gill Sans MT"/>
          <w:spacing w:val="-1"/>
          <w:sz w:val="24"/>
          <w:szCs w:val="24"/>
        </w:rPr>
        <w:t xml:space="preserve"> </w:t>
      </w:r>
      <w:r w:rsidRPr="00217E44">
        <w:rPr>
          <w:rFonts w:ascii="Gill Sans MT" w:hAnsi="Gill Sans MT"/>
          <w:sz w:val="24"/>
          <w:szCs w:val="24"/>
        </w:rPr>
        <w:t>form</w:t>
      </w:r>
      <w:r w:rsidRPr="00217E44">
        <w:rPr>
          <w:rFonts w:ascii="Gill Sans MT" w:hAnsi="Gill Sans MT"/>
          <w:spacing w:val="-3"/>
          <w:sz w:val="24"/>
          <w:szCs w:val="24"/>
        </w:rPr>
        <w:t xml:space="preserve"> </w:t>
      </w:r>
      <w:r w:rsidRPr="00217E44">
        <w:rPr>
          <w:rFonts w:ascii="Gill Sans MT" w:hAnsi="Gill Sans MT"/>
          <w:sz w:val="24"/>
          <w:szCs w:val="24"/>
        </w:rPr>
        <w:t>or</w:t>
      </w:r>
      <w:r w:rsidRPr="00217E44">
        <w:rPr>
          <w:rFonts w:ascii="Gill Sans MT" w:hAnsi="Gill Sans MT"/>
          <w:spacing w:val="-2"/>
          <w:sz w:val="24"/>
          <w:szCs w:val="24"/>
        </w:rPr>
        <w:t xml:space="preserve"> </w:t>
      </w:r>
      <w:r w:rsidRPr="00217E44">
        <w:rPr>
          <w:rFonts w:ascii="Gill Sans MT" w:hAnsi="Gill Sans MT"/>
          <w:sz w:val="24"/>
          <w:szCs w:val="24"/>
        </w:rPr>
        <w:t>the</w:t>
      </w:r>
      <w:r w:rsidRPr="00217E44">
        <w:rPr>
          <w:rFonts w:ascii="Gill Sans MT" w:hAnsi="Gill Sans MT"/>
          <w:spacing w:val="-3"/>
          <w:sz w:val="24"/>
          <w:szCs w:val="24"/>
        </w:rPr>
        <w:t xml:space="preserve"> </w:t>
      </w:r>
      <w:r w:rsidRPr="00217E44">
        <w:rPr>
          <w:rFonts w:ascii="Gill Sans MT" w:hAnsi="Gill Sans MT"/>
          <w:sz w:val="24"/>
          <w:szCs w:val="24"/>
        </w:rPr>
        <w:t>media</w:t>
      </w:r>
      <w:r w:rsidRPr="00217E44">
        <w:rPr>
          <w:rFonts w:ascii="Gill Sans MT" w:hAnsi="Gill Sans MT"/>
          <w:spacing w:val="-2"/>
          <w:sz w:val="24"/>
          <w:szCs w:val="24"/>
        </w:rPr>
        <w:t xml:space="preserve"> </w:t>
      </w:r>
      <w:r w:rsidRPr="00217E44">
        <w:rPr>
          <w:rFonts w:ascii="Gill Sans MT" w:hAnsi="Gill Sans MT"/>
          <w:sz w:val="24"/>
          <w:szCs w:val="24"/>
        </w:rPr>
        <w:t>in</w:t>
      </w:r>
      <w:r w:rsidRPr="00217E44">
        <w:rPr>
          <w:rFonts w:ascii="Gill Sans MT" w:hAnsi="Gill Sans MT"/>
          <w:spacing w:val="-1"/>
          <w:sz w:val="24"/>
          <w:szCs w:val="24"/>
        </w:rPr>
        <w:t xml:space="preserve"> </w:t>
      </w:r>
      <w:r w:rsidRPr="00217E44">
        <w:rPr>
          <w:rFonts w:ascii="Gill Sans MT" w:hAnsi="Gill Sans MT"/>
          <w:sz w:val="24"/>
          <w:szCs w:val="24"/>
        </w:rPr>
        <w:t>which</w:t>
      </w:r>
      <w:r w:rsidRPr="00217E44">
        <w:rPr>
          <w:rFonts w:ascii="Gill Sans MT" w:hAnsi="Gill Sans MT"/>
          <w:spacing w:val="-1"/>
          <w:sz w:val="24"/>
          <w:szCs w:val="24"/>
        </w:rPr>
        <w:t xml:space="preserve"> </w:t>
      </w:r>
      <w:r w:rsidRPr="00217E44">
        <w:rPr>
          <w:rFonts w:ascii="Gill Sans MT" w:hAnsi="Gill Sans MT"/>
          <w:sz w:val="24"/>
          <w:szCs w:val="24"/>
        </w:rPr>
        <w:t>it</w:t>
      </w:r>
      <w:r w:rsidRPr="00217E44">
        <w:rPr>
          <w:rFonts w:ascii="Gill Sans MT" w:hAnsi="Gill Sans MT"/>
          <w:spacing w:val="-2"/>
          <w:sz w:val="24"/>
          <w:szCs w:val="24"/>
        </w:rPr>
        <w:t xml:space="preserve"> </w:t>
      </w:r>
      <w:r w:rsidRPr="00217E44">
        <w:rPr>
          <w:rFonts w:ascii="Gill Sans MT" w:hAnsi="Gill Sans MT"/>
          <w:sz w:val="24"/>
          <w:szCs w:val="24"/>
        </w:rPr>
        <w:t>may</w:t>
      </w:r>
      <w:r w:rsidRPr="00217E44">
        <w:rPr>
          <w:rFonts w:ascii="Gill Sans MT" w:hAnsi="Gill Sans MT"/>
          <w:spacing w:val="-1"/>
          <w:sz w:val="24"/>
          <w:szCs w:val="24"/>
        </w:rPr>
        <w:t xml:space="preserve"> </w:t>
      </w:r>
      <w:r w:rsidRPr="00217E44">
        <w:rPr>
          <w:rFonts w:ascii="Gill Sans MT" w:hAnsi="Gill Sans MT"/>
          <w:sz w:val="24"/>
          <w:szCs w:val="24"/>
        </w:rPr>
        <w:t>exist) necessary to support or validate a research project’s observations, findings or outputs, or which is required for legal or regulatory</w:t>
      </w:r>
      <w:r w:rsidRPr="00217E44">
        <w:rPr>
          <w:rFonts w:ascii="Gill Sans MT" w:hAnsi="Gill Sans MT"/>
          <w:spacing w:val="-1"/>
          <w:sz w:val="24"/>
          <w:szCs w:val="24"/>
        </w:rPr>
        <w:t xml:space="preserve"> </w:t>
      </w:r>
      <w:r w:rsidRPr="00217E44">
        <w:rPr>
          <w:rFonts w:ascii="Gill Sans MT" w:hAnsi="Gill Sans MT"/>
          <w:sz w:val="24"/>
          <w:szCs w:val="24"/>
        </w:rPr>
        <w:t>compliance.</w:t>
      </w:r>
    </w:p>
    <w:p w14:paraId="545D30EA" w14:textId="77777777" w:rsidR="00120EA2" w:rsidRPr="00217E44" w:rsidRDefault="00486D55" w:rsidP="00C76F4F">
      <w:pPr>
        <w:pStyle w:val="ListParagraph"/>
        <w:widowControl w:val="0"/>
        <w:numPr>
          <w:ilvl w:val="0"/>
          <w:numId w:val="3"/>
        </w:numPr>
        <w:tabs>
          <w:tab w:val="left" w:pos="820"/>
          <w:tab w:val="left" w:pos="821"/>
        </w:tabs>
        <w:autoSpaceDE w:val="0"/>
        <w:autoSpaceDN w:val="0"/>
        <w:spacing w:after="0" w:line="240" w:lineRule="auto"/>
        <w:ind w:right="191"/>
        <w:contextualSpacing w:val="0"/>
        <w:rPr>
          <w:rFonts w:ascii="Gill Sans MT" w:hAnsi="Gill Sans MT"/>
          <w:sz w:val="24"/>
          <w:szCs w:val="24"/>
        </w:rPr>
      </w:pPr>
      <w:r w:rsidRPr="00217E44">
        <w:rPr>
          <w:rFonts w:ascii="Gill Sans MT" w:hAnsi="Gill Sans MT"/>
          <w:i/>
          <w:sz w:val="24"/>
          <w:szCs w:val="24"/>
        </w:rPr>
        <w:t>Researcher</w:t>
      </w:r>
      <w:r w:rsidRPr="00217E44">
        <w:rPr>
          <w:rFonts w:ascii="Gill Sans MT" w:hAnsi="Gill Sans MT"/>
          <w:sz w:val="24"/>
          <w:szCs w:val="24"/>
        </w:rPr>
        <w:t xml:space="preserve">: Anyone who conducts research for, on behalf of, or in association with the </w:t>
      </w:r>
      <w:r w:rsidR="00120EA2" w:rsidRPr="00217E44">
        <w:rPr>
          <w:rFonts w:ascii="Gill Sans MT" w:hAnsi="Gill Sans MT"/>
          <w:sz w:val="24"/>
          <w:szCs w:val="24"/>
        </w:rPr>
        <w:t>College</w:t>
      </w:r>
      <w:r w:rsidRPr="00217E44">
        <w:rPr>
          <w:rFonts w:ascii="Gill Sans MT" w:hAnsi="Gill Sans MT"/>
          <w:sz w:val="24"/>
          <w:szCs w:val="24"/>
        </w:rPr>
        <w:t xml:space="preserve">, on </w:t>
      </w:r>
      <w:proofErr w:type="gramStart"/>
      <w:r w:rsidR="00120EA2" w:rsidRPr="00217E44">
        <w:rPr>
          <w:rFonts w:ascii="Gill Sans MT" w:hAnsi="Gill Sans MT"/>
          <w:sz w:val="24"/>
          <w:szCs w:val="24"/>
        </w:rPr>
        <w:t>College</w:t>
      </w:r>
      <w:proofErr w:type="gramEnd"/>
      <w:r w:rsidRPr="00217E44">
        <w:rPr>
          <w:rFonts w:ascii="Gill Sans MT" w:hAnsi="Gill Sans MT"/>
          <w:sz w:val="24"/>
          <w:szCs w:val="24"/>
        </w:rPr>
        <w:t xml:space="preserve"> premises or using </w:t>
      </w:r>
      <w:r w:rsidR="00120EA2" w:rsidRPr="00217E44">
        <w:rPr>
          <w:rFonts w:ascii="Gill Sans MT" w:hAnsi="Gill Sans MT"/>
          <w:sz w:val="24"/>
          <w:szCs w:val="24"/>
        </w:rPr>
        <w:t>College</w:t>
      </w:r>
      <w:r w:rsidRPr="00217E44">
        <w:rPr>
          <w:rFonts w:ascii="Gill Sans MT" w:hAnsi="Gill Sans MT"/>
          <w:sz w:val="24"/>
          <w:szCs w:val="24"/>
        </w:rPr>
        <w:t xml:space="preserve"> facilities or</w:t>
      </w:r>
      <w:r w:rsidRPr="00217E44">
        <w:rPr>
          <w:rFonts w:ascii="Gill Sans MT" w:hAnsi="Gill Sans MT"/>
          <w:spacing w:val="-7"/>
          <w:sz w:val="24"/>
          <w:szCs w:val="24"/>
        </w:rPr>
        <w:t xml:space="preserve"> </w:t>
      </w:r>
      <w:r w:rsidRPr="00217E44">
        <w:rPr>
          <w:rFonts w:ascii="Gill Sans MT" w:hAnsi="Gill Sans MT"/>
          <w:sz w:val="24"/>
          <w:szCs w:val="24"/>
        </w:rPr>
        <w:t>funding</w:t>
      </w:r>
      <w:r w:rsidR="00120EA2" w:rsidRPr="00217E44">
        <w:rPr>
          <w:rFonts w:ascii="Gill Sans MT" w:hAnsi="Gill Sans MT"/>
          <w:sz w:val="24"/>
          <w:szCs w:val="24"/>
        </w:rPr>
        <w:t>, where the purpose of the data collection is to lead to new or substantially</w:t>
      </w:r>
      <w:r w:rsidR="00120EA2" w:rsidRPr="00217E44">
        <w:rPr>
          <w:rFonts w:ascii="Gill Sans MT" w:hAnsi="Gill Sans MT"/>
          <w:spacing w:val="-3"/>
          <w:sz w:val="24"/>
          <w:szCs w:val="24"/>
        </w:rPr>
        <w:t xml:space="preserve"> </w:t>
      </w:r>
      <w:r w:rsidR="00120EA2" w:rsidRPr="00217E44">
        <w:rPr>
          <w:rFonts w:ascii="Gill Sans MT" w:hAnsi="Gill Sans MT"/>
          <w:sz w:val="24"/>
          <w:szCs w:val="24"/>
        </w:rPr>
        <w:t>improved</w:t>
      </w:r>
      <w:r w:rsidR="00120EA2" w:rsidRPr="00217E44">
        <w:rPr>
          <w:rFonts w:ascii="Gill Sans MT" w:hAnsi="Gill Sans MT"/>
          <w:spacing w:val="-3"/>
          <w:sz w:val="24"/>
          <w:szCs w:val="24"/>
        </w:rPr>
        <w:t xml:space="preserve"> </w:t>
      </w:r>
      <w:r w:rsidR="00120EA2" w:rsidRPr="00217E44">
        <w:rPr>
          <w:rFonts w:ascii="Gill Sans MT" w:hAnsi="Gill Sans MT"/>
          <w:sz w:val="24"/>
          <w:szCs w:val="24"/>
        </w:rPr>
        <w:t>insights;</w:t>
      </w:r>
      <w:r w:rsidR="00120EA2" w:rsidRPr="00217E44">
        <w:rPr>
          <w:rFonts w:ascii="Gill Sans MT" w:hAnsi="Gill Sans MT"/>
          <w:spacing w:val="-3"/>
          <w:sz w:val="24"/>
          <w:szCs w:val="24"/>
        </w:rPr>
        <w:t xml:space="preserve"> </w:t>
      </w:r>
      <w:r w:rsidR="00120EA2" w:rsidRPr="00217E44">
        <w:rPr>
          <w:rFonts w:ascii="Gill Sans MT" w:hAnsi="Gill Sans MT"/>
          <w:sz w:val="24"/>
          <w:szCs w:val="24"/>
        </w:rPr>
        <w:t>and</w:t>
      </w:r>
      <w:r w:rsidR="00120EA2" w:rsidRPr="00217E44">
        <w:rPr>
          <w:rFonts w:ascii="Gill Sans MT" w:hAnsi="Gill Sans MT"/>
          <w:spacing w:val="-3"/>
          <w:sz w:val="24"/>
          <w:szCs w:val="24"/>
        </w:rPr>
        <w:t xml:space="preserve"> </w:t>
      </w:r>
      <w:r w:rsidR="00120EA2" w:rsidRPr="00217E44">
        <w:rPr>
          <w:rFonts w:ascii="Gill Sans MT" w:hAnsi="Gill Sans MT"/>
          <w:sz w:val="24"/>
          <w:szCs w:val="24"/>
        </w:rPr>
        <w:t>the</w:t>
      </w:r>
      <w:r w:rsidR="00120EA2" w:rsidRPr="00217E44">
        <w:rPr>
          <w:rFonts w:ascii="Gill Sans MT" w:hAnsi="Gill Sans MT"/>
          <w:spacing w:val="-3"/>
          <w:sz w:val="24"/>
          <w:szCs w:val="24"/>
        </w:rPr>
        <w:t xml:space="preserve"> </w:t>
      </w:r>
      <w:r w:rsidR="00120EA2" w:rsidRPr="00217E44">
        <w:rPr>
          <w:rFonts w:ascii="Gill Sans MT" w:hAnsi="Gill Sans MT"/>
          <w:sz w:val="24"/>
          <w:szCs w:val="24"/>
        </w:rPr>
        <w:t>use</w:t>
      </w:r>
      <w:r w:rsidR="00120EA2" w:rsidRPr="00217E44">
        <w:rPr>
          <w:rFonts w:ascii="Gill Sans MT" w:hAnsi="Gill Sans MT"/>
          <w:spacing w:val="-4"/>
          <w:sz w:val="24"/>
          <w:szCs w:val="24"/>
        </w:rPr>
        <w:t xml:space="preserve"> </w:t>
      </w:r>
      <w:r w:rsidR="00120EA2" w:rsidRPr="00217E44">
        <w:rPr>
          <w:rFonts w:ascii="Gill Sans MT" w:hAnsi="Gill Sans MT"/>
          <w:sz w:val="24"/>
          <w:szCs w:val="24"/>
        </w:rPr>
        <w:t>of</w:t>
      </w:r>
      <w:r w:rsidR="00120EA2" w:rsidRPr="00217E44">
        <w:rPr>
          <w:rFonts w:ascii="Gill Sans MT" w:hAnsi="Gill Sans MT"/>
          <w:spacing w:val="-4"/>
          <w:sz w:val="24"/>
          <w:szCs w:val="24"/>
        </w:rPr>
        <w:t xml:space="preserve"> </w:t>
      </w:r>
      <w:r w:rsidR="00120EA2" w:rsidRPr="00217E44">
        <w:rPr>
          <w:rFonts w:ascii="Gill Sans MT" w:hAnsi="Gill Sans MT"/>
          <w:sz w:val="24"/>
          <w:szCs w:val="24"/>
        </w:rPr>
        <w:t>existing</w:t>
      </w:r>
      <w:r w:rsidR="00120EA2" w:rsidRPr="00217E44">
        <w:rPr>
          <w:rFonts w:ascii="Gill Sans MT" w:hAnsi="Gill Sans MT"/>
          <w:spacing w:val="-3"/>
          <w:sz w:val="24"/>
          <w:szCs w:val="24"/>
        </w:rPr>
        <w:t xml:space="preserve"> </w:t>
      </w:r>
      <w:r w:rsidR="00120EA2" w:rsidRPr="00217E44">
        <w:rPr>
          <w:rFonts w:ascii="Gill Sans MT" w:hAnsi="Gill Sans MT"/>
          <w:sz w:val="24"/>
          <w:szCs w:val="24"/>
        </w:rPr>
        <w:t>knowledge</w:t>
      </w:r>
      <w:r w:rsidR="00120EA2" w:rsidRPr="00217E44">
        <w:rPr>
          <w:rFonts w:ascii="Gill Sans MT" w:hAnsi="Gill Sans MT"/>
          <w:spacing w:val="-3"/>
          <w:sz w:val="24"/>
          <w:szCs w:val="24"/>
        </w:rPr>
        <w:t xml:space="preserve"> </w:t>
      </w:r>
      <w:r w:rsidR="00120EA2" w:rsidRPr="00217E44">
        <w:rPr>
          <w:rFonts w:ascii="Gill Sans MT" w:hAnsi="Gill Sans MT"/>
          <w:sz w:val="24"/>
          <w:szCs w:val="24"/>
        </w:rPr>
        <w:t>in</w:t>
      </w:r>
      <w:r w:rsidR="00120EA2" w:rsidRPr="00217E44">
        <w:rPr>
          <w:rFonts w:ascii="Gill Sans MT" w:hAnsi="Gill Sans MT"/>
          <w:spacing w:val="-2"/>
          <w:sz w:val="24"/>
          <w:szCs w:val="24"/>
        </w:rPr>
        <w:t xml:space="preserve"> </w:t>
      </w:r>
      <w:r w:rsidR="00120EA2" w:rsidRPr="00217E44">
        <w:rPr>
          <w:rFonts w:ascii="Gill Sans MT" w:hAnsi="Gill Sans MT"/>
          <w:sz w:val="24"/>
          <w:szCs w:val="24"/>
        </w:rPr>
        <w:t>experimental</w:t>
      </w:r>
      <w:r w:rsidR="00120EA2" w:rsidRPr="00217E44">
        <w:rPr>
          <w:rFonts w:ascii="Gill Sans MT" w:hAnsi="Gill Sans MT"/>
          <w:spacing w:val="-2"/>
          <w:sz w:val="24"/>
          <w:szCs w:val="24"/>
        </w:rPr>
        <w:t xml:space="preserve"> </w:t>
      </w:r>
      <w:r w:rsidR="00120EA2" w:rsidRPr="00217E44">
        <w:rPr>
          <w:rFonts w:ascii="Gill Sans MT" w:hAnsi="Gill Sans MT"/>
          <w:sz w:val="24"/>
          <w:szCs w:val="24"/>
        </w:rPr>
        <w:t>development</w:t>
      </w:r>
      <w:r w:rsidR="00120EA2" w:rsidRPr="00217E44">
        <w:rPr>
          <w:rFonts w:ascii="Gill Sans MT" w:hAnsi="Gill Sans MT"/>
          <w:spacing w:val="-3"/>
          <w:sz w:val="24"/>
          <w:szCs w:val="24"/>
        </w:rPr>
        <w:t xml:space="preserve"> </w:t>
      </w:r>
      <w:r w:rsidR="00120EA2" w:rsidRPr="00217E44">
        <w:rPr>
          <w:rFonts w:ascii="Gill Sans MT" w:hAnsi="Gill Sans MT"/>
          <w:sz w:val="24"/>
          <w:szCs w:val="24"/>
        </w:rPr>
        <w:t xml:space="preserve">to produce new or substantially improved materials, devices, products and processes. </w:t>
      </w:r>
    </w:p>
    <w:p w14:paraId="512364A4" w14:textId="77777777" w:rsidR="00120EA2" w:rsidRPr="00217E44" w:rsidRDefault="00120EA2" w:rsidP="00120EA2">
      <w:pPr>
        <w:widowControl w:val="0"/>
        <w:tabs>
          <w:tab w:val="left" w:pos="820"/>
          <w:tab w:val="left" w:pos="821"/>
        </w:tabs>
        <w:autoSpaceDE w:val="0"/>
        <w:autoSpaceDN w:val="0"/>
        <w:spacing w:after="0" w:line="240" w:lineRule="auto"/>
        <w:ind w:right="191"/>
        <w:rPr>
          <w:rFonts w:ascii="Gill Sans MT" w:hAnsi="Gill Sans MT"/>
          <w:sz w:val="24"/>
          <w:szCs w:val="24"/>
        </w:rPr>
      </w:pPr>
    </w:p>
    <w:p w14:paraId="55D8B6A0" w14:textId="10B5C15F" w:rsidR="00120EA2" w:rsidRDefault="00120EA2" w:rsidP="00120EA2">
      <w:pPr>
        <w:widowControl w:val="0"/>
        <w:tabs>
          <w:tab w:val="left" w:pos="820"/>
          <w:tab w:val="left" w:pos="821"/>
        </w:tabs>
        <w:autoSpaceDE w:val="0"/>
        <w:autoSpaceDN w:val="0"/>
        <w:spacing w:after="0" w:line="240" w:lineRule="auto"/>
        <w:ind w:right="191"/>
        <w:rPr>
          <w:rFonts w:ascii="Gill Sans MT" w:hAnsi="Gill Sans MT"/>
          <w:sz w:val="24"/>
          <w:szCs w:val="24"/>
        </w:rPr>
      </w:pPr>
      <w:r w:rsidRPr="00217E44">
        <w:rPr>
          <w:rFonts w:ascii="Gill Sans MT" w:hAnsi="Gill Sans MT"/>
          <w:sz w:val="24"/>
          <w:szCs w:val="24"/>
        </w:rPr>
        <w:t>1.</w:t>
      </w:r>
      <w:r w:rsidR="00B84307">
        <w:rPr>
          <w:rFonts w:ascii="Gill Sans MT" w:hAnsi="Gill Sans MT"/>
          <w:sz w:val="24"/>
          <w:szCs w:val="24"/>
        </w:rPr>
        <w:t>3</w:t>
      </w:r>
      <w:r w:rsidRPr="00217E44">
        <w:rPr>
          <w:rFonts w:ascii="Gill Sans MT" w:hAnsi="Gill Sans MT"/>
          <w:sz w:val="24"/>
          <w:szCs w:val="24"/>
        </w:rPr>
        <w:t xml:space="preserve">. Research data collected by students on taught programmes is out of scope for this policy unless there is the intention to publish the results following the standard </w:t>
      </w:r>
      <w:r w:rsidR="00EC1B53" w:rsidRPr="00217E44">
        <w:rPr>
          <w:rFonts w:ascii="Gill Sans MT" w:hAnsi="Gill Sans MT"/>
          <w:sz w:val="24"/>
          <w:szCs w:val="24"/>
        </w:rPr>
        <w:t>proce</w:t>
      </w:r>
      <w:r w:rsidR="00EC1B53">
        <w:rPr>
          <w:rFonts w:ascii="Gill Sans MT" w:hAnsi="Gill Sans MT"/>
          <w:sz w:val="24"/>
          <w:szCs w:val="24"/>
        </w:rPr>
        <w:t>dures</w:t>
      </w:r>
      <w:r w:rsidRPr="00217E44">
        <w:rPr>
          <w:rFonts w:ascii="Gill Sans MT" w:hAnsi="Gill Sans MT"/>
          <w:sz w:val="24"/>
          <w:szCs w:val="24"/>
        </w:rPr>
        <w:t xml:space="preserve"> for the relevant discipline. </w:t>
      </w:r>
    </w:p>
    <w:p w14:paraId="35FE1F9E" w14:textId="77777777" w:rsidR="00EC1B53" w:rsidRDefault="00EC1B53" w:rsidP="00120EA2">
      <w:pPr>
        <w:widowControl w:val="0"/>
        <w:tabs>
          <w:tab w:val="left" w:pos="820"/>
          <w:tab w:val="left" w:pos="821"/>
        </w:tabs>
        <w:autoSpaceDE w:val="0"/>
        <w:autoSpaceDN w:val="0"/>
        <w:spacing w:after="0" w:line="240" w:lineRule="auto"/>
        <w:ind w:right="191"/>
        <w:rPr>
          <w:rFonts w:ascii="Gill Sans MT" w:hAnsi="Gill Sans MT"/>
          <w:sz w:val="24"/>
          <w:szCs w:val="24"/>
        </w:rPr>
      </w:pPr>
    </w:p>
    <w:p w14:paraId="36EB86E7" w14:textId="27C80E6A" w:rsidR="00EC1B53" w:rsidRPr="00217E44" w:rsidRDefault="00EC1B53" w:rsidP="00EC1B53">
      <w:pPr>
        <w:rPr>
          <w:rFonts w:ascii="Gill Sans MT" w:hAnsi="Gill Sans MT"/>
          <w:sz w:val="24"/>
          <w:szCs w:val="24"/>
        </w:rPr>
      </w:pPr>
      <w:r>
        <w:rPr>
          <w:rFonts w:ascii="Gill Sans MT" w:hAnsi="Gill Sans MT"/>
          <w:sz w:val="24"/>
          <w:szCs w:val="24"/>
          <w:lang w:val="en-US"/>
        </w:rPr>
        <w:t>1.4</w:t>
      </w:r>
      <w:r w:rsidRPr="00217E44">
        <w:rPr>
          <w:rFonts w:ascii="Gill Sans MT" w:hAnsi="Gill Sans MT"/>
          <w:sz w:val="24"/>
          <w:szCs w:val="24"/>
          <w:lang w:val="en-US"/>
        </w:rPr>
        <w:t xml:space="preserve">. </w:t>
      </w:r>
      <w:r w:rsidRPr="00217E44">
        <w:rPr>
          <w:rFonts w:ascii="Gill Sans MT" w:hAnsi="Gill Sans MT"/>
          <w:sz w:val="24"/>
          <w:szCs w:val="24"/>
        </w:rPr>
        <w:t xml:space="preserve">Funders increasingly have specific guidance on </w:t>
      </w:r>
      <w:r>
        <w:rPr>
          <w:rFonts w:ascii="Gill Sans MT" w:hAnsi="Gill Sans MT"/>
          <w:sz w:val="24"/>
          <w:szCs w:val="24"/>
        </w:rPr>
        <w:t xml:space="preserve">the retention and sharing of research records and </w:t>
      </w:r>
      <w:r w:rsidRPr="00217E44">
        <w:rPr>
          <w:rFonts w:ascii="Gill Sans MT" w:hAnsi="Gill Sans MT"/>
          <w:sz w:val="24"/>
          <w:szCs w:val="24"/>
        </w:rPr>
        <w:t xml:space="preserve">research data and where funders rules </w:t>
      </w:r>
      <w:proofErr w:type="gramStart"/>
      <w:r w:rsidRPr="00217E44">
        <w:rPr>
          <w:rFonts w:ascii="Gill Sans MT" w:hAnsi="Gill Sans MT"/>
          <w:sz w:val="24"/>
          <w:szCs w:val="24"/>
        </w:rPr>
        <w:t>are in conflict with</w:t>
      </w:r>
      <w:proofErr w:type="gramEnd"/>
      <w:r w:rsidRPr="00217E44">
        <w:rPr>
          <w:rFonts w:ascii="Gill Sans MT" w:hAnsi="Gill Sans MT"/>
          <w:sz w:val="24"/>
          <w:szCs w:val="24"/>
        </w:rPr>
        <w:t xml:space="preserve"> this policy the funders rules take precedence. </w:t>
      </w:r>
    </w:p>
    <w:p w14:paraId="66CDBCAB" w14:textId="75E30A2A" w:rsidR="00120EA2" w:rsidRPr="00217E44" w:rsidRDefault="00120EA2" w:rsidP="00120EA2">
      <w:pPr>
        <w:widowControl w:val="0"/>
        <w:tabs>
          <w:tab w:val="left" w:pos="820"/>
          <w:tab w:val="left" w:pos="821"/>
        </w:tabs>
        <w:autoSpaceDE w:val="0"/>
        <w:autoSpaceDN w:val="0"/>
        <w:spacing w:after="0" w:line="240" w:lineRule="auto"/>
        <w:ind w:right="191"/>
        <w:rPr>
          <w:rFonts w:ascii="Gill Sans MT" w:hAnsi="Gill Sans MT"/>
          <w:sz w:val="24"/>
          <w:szCs w:val="24"/>
        </w:rPr>
      </w:pPr>
    </w:p>
    <w:p w14:paraId="2A97BA28" w14:textId="5CD77845" w:rsidR="00486D55" w:rsidRPr="00217E44" w:rsidRDefault="00486D55" w:rsidP="00486D55">
      <w:pPr>
        <w:rPr>
          <w:rFonts w:ascii="Gill Sans MT" w:hAnsi="Gill Sans MT"/>
          <w:sz w:val="24"/>
          <w:szCs w:val="24"/>
          <w:lang w:val="en-US"/>
        </w:rPr>
      </w:pPr>
      <w:r w:rsidRPr="00217E44">
        <w:rPr>
          <w:rFonts w:ascii="Gill Sans MT" w:hAnsi="Gill Sans MT"/>
          <w:sz w:val="24"/>
          <w:szCs w:val="24"/>
          <w:lang w:val="en-US"/>
        </w:rPr>
        <w:t>2. The Role of the College</w:t>
      </w:r>
    </w:p>
    <w:p w14:paraId="54C57613" w14:textId="16E51FF7" w:rsidR="00486D55" w:rsidRPr="00217E44" w:rsidRDefault="00486D55" w:rsidP="00486D55">
      <w:pPr>
        <w:widowControl w:val="0"/>
        <w:tabs>
          <w:tab w:val="left" w:pos="820"/>
          <w:tab w:val="left" w:pos="821"/>
        </w:tabs>
        <w:autoSpaceDE w:val="0"/>
        <w:autoSpaceDN w:val="0"/>
        <w:spacing w:before="1" w:after="0" w:line="243" w:lineRule="exact"/>
        <w:rPr>
          <w:rFonts w:ascii="Gill Sans MT" w:hAnsi="Gill Sans MT"/>
          <w:sz w:val="24"/>
          <w:szCs w:val="24"/>
        </w:rPr>
      </w:pPr>
      <w:r w:rsidRPr="00217E44">
        <w:rPr>
          <w:rFonts w:ascii="Gill Sans MT" w:hAnsi="Gill Sans MT"/>
          <w:sz w:val="24"/>
          <w:szCs w:val="24"/>
        </w:rPr>
        <w:t>2.</w:t>
      </w:r>
      <w:r w:rsidR="00B84307">
        <w:rPr>
          <w:rFonts w:ascii="Gill Sans MT" w:hAnsi="Gill Sans MT"/>
          <w:sz w:val="24"/>
          <w:szCs w:val="24"/>
        </w:rPr>
        <w:t>1</w:t>
      </w:r>
      <w:r w:rsidRPr="00217E44">
        <w:rPr>
          <w:rFonts w:ascii="Gill Sans MT" w:hAnsi="Gill Sans MT"/>
          <w:sz w:val="24"/>
          <w:szCs w:val="24"/>
        </w:rPr>
        <w:t xml:space="preserve">. The College recognises that it needs to provide sufficient support, advice and information to researchers on all aspects of research </w:t>
      </w:r>
      <w:r w:rsidR="00EC1B53">
        <w:rPr>
          <w:rFonts w:ascii="Gill Sans MT" w:hAnsi="Gill Sans MT"/>
          <w:sz w:val="24"/>
          <w:szCs w:val="24"/>
        </w:rPr>
        <w:t xml:space="preserve">records retention and sharing, including research </w:t>
      </w:r>
      <w:r w:rsidRPr="00217E44">
        <w:rPr>
          <w:rFonts w:ascii="Gill Sans MT" w:hAnsi="Gill Sans MT"/>
          <w:sz w:val="24"/>
          <w:szCs w:val="24"/>
        </w:rPr>
        <w:t xml:space="preserve">data management, </w:t>
      </w:r>
      <w:r w:rsidR="00EC1B53">
        <w:rPr>
          <w:rFonts w:ascii="Gill Sans MT" w:hAnsi="Gill Sans MT"/>
          <w:sz w:val="24"/>
          <w:szCs w:val="24"/>
        </w:rPr>
        <w:t xml:space="preserve">providing </w:t>
      </w:r>
      <w:r w:rsidRPr="00217E44">
        <w:rPr>
          <w:rFonts w:ascii="Gill Sans MT" w:hAnsi="Gill Sans MT"/>
          <w:sz w:val="24"/>
          <w:szCs w:val="24"/>
        </w:rPr>
        <w:t>suitable infrastructure to facilitate the appropriate management of research</w:t>
      </w:r>
      <w:r w:rsidRPr="00217E44">
        <w:rPr>
          <w:rFonts w:ascii="Gill Sans MT" w:hAnsi="Gill Sans MT"/>
          <w:spacing w:val="-13"/>
          <w:sz w:val="24"/>
          <w:szCs w:val="24"/>
        </w:rPr>
        <w:t xml:space="preserve"> </w:t>
      </w:r>
      <w:r w:rsidR="00EC1B53">
        <w:rPr>
          <w:rFonts w:ascii="Gill Sans MT" w:hAnsi="Gill Sans MT"/>
          <w:spacing w:val="-13"/>
          <w:sz w:val="24"/>
          <w:szCs w:val="24"/>
        </w:rPr>
        <w:t xml:space="preserve">results and </w:t>
      </w:r>
      <w:r w:rsidRPr="00217E44">
        <w:rPr>
          <w:rFonts w:ascii="Gill Sans MT" w:hAnsi="Gill Sans MT"/>
          <w:sz w:val="24"/>
          <w:szCs w:val="24"/>
        </w:rPr>
        <w:t xml:space="preserve">data, and relevant training to promote best practice in </w:t>
      </w:r>
      <w:r w:rsidR="00EC1B53">
        <w:rPr>
          <w:rFonts w:ascii="Gill Sans MT" w:hAnsi="Gill Sans MT"/>
          <w:sz w:val="24"/>
          <w:szCs w:val="24"/>
        </w:rPr>
        <w:t xml:space="preserve">the management of research records and </w:t>
      </w:r>
      <w:r w:rsidRPr="00217E44">
        <w:rPr>
          <w:rFonts w:ascii="Gill Sans MT" w:hAnsi="Gill Sans MT"/>
          <w:sz w:val="24"/>
          <w:szCs w:val="24"/>
        </w:rPr>
        <w:t xml:space="preserve">research data. </w:t>
      </w:r>
    </w:p>
    <w:p w14:paraId="249D0747" w14:textId="77777777" w:rsidR="00486D55" w:rsidRPr="00217E44" w:rsidRDefault="00486D55" w:rsidP="00486D55">
      <w:pPr>
        <w:widowControl w:val="0"/>
        <w:tabs>
          <w:tab w:val="left" w:pos="820"/>
          <w:tab w:val="left" w:pos="821"/>
        </w:tabs>
        <w:autoSpaceDE w:val="0"/>
        <w:autoSpaceDN w:val="0"/>
        <w:spacing w:before="1" w:after="0" w:line="243" w:lineRule="exact"/>
        <w:rPr>
          <w:rFonts w:ascii="Gill Sans MT" w:hAnsi="Gill Sans MT"/>
          <w:sz w:val="24"/>
          <w:szCs w:val="24"/>
        </w:rPr>
      </w:pPr>
    </w:p>
    <w:p w14:paraId="2E6B8AF7" w14:textId="21F0DF97" w:rsidR="00486D55" w:rsidRDefault="00486D55" w:rsidP="00486D55">
      <w:pPr>
        <w:widowControl w:val="0"/>
        <w:tabs>
          <w:tab w:val="left" w:pos="399"/>
        </w:tabs>
        <w:autoSpaceDE w:val="0"/>
        <w:autoSpaceDN w:val="0"/>
        <w:spacing w:after="0" w:line="240" w:lineRule="auto"/>
        <w:ind w:right="286"/>
        <w:rPr>
          <w:rFonts w:ascii="Gill Sans MT" w:hAnsi="Gill Sans MT"/>
          <w:sz w:val="24"/>
          <w:szCs w:val="24"/>
        </w:rPr>
      </w:pPr>
      <w:r w:rsidRPr="00217E44">
        <w:rPr>
          <w:rFonts w:ascii="Gill Sans MT" w:hAnsi="Gill Sans MT"/>
          <w:sz w:val="24"/>
          <w:szCs w:val="24"/>
        </w:rPr>
        <w:t>2.</w:t>
      </w:r>
      <w:r w:rsidR="00B84307">
        <w:rPr>
          <w:rFonts w:ascii="Gill Sans MT" w:hAnsi="Gill Sans MT"/>
          <w:sz w:val="24"/>
          <w:szCs w:val="24"/>
        </w:rPr>
        <w:t>2</w:t>
      </w:r>
      <w:r w:rsidRPr="00217E44">
        <w:rPr>
          <w:rFonts w:ascii="Gill Sans MT" w:hAnsi="Gill Sans MT"/>
          <w:sz w:val="24"/>
          <w:szCs w:val="24"/>
        </w:rPr>
        <w:t xml:space="preserve">. The College recognises its responsibility to ensure that the research data management services and infrastructure capabilities it provides are adequate and fit for the purpose of supporting researchers’ compliance with the policy, ensuring </w:t>
      </w:r>
      <w:r w:rsidR="00EC1B53">
        <w:rPr>
          <w:rFonts w:ascii="Gill Sans MT" w:hAnsi="Gill Sans MT"/>
          <w:sz w:val="24"/>
          <w:szCs w:val="24"/>
        </w:rPr>
        <w:t xml:space="preserve">our </w:t>
      </w:r>
      <w:r w:rsidR="00EC1B53">
        <w:rPr>
          <w:rFonts w:ascii="Gill Sans MT" w:hAnsi="Gill Sans MT"/>
          <w:sz w:val="24"/>
          <w:szCs w:val="24"/>
        </w:rPr>
        <w:lastRenderedPageBreak/>
        <w:t xml:space="preserve">researchers are able to </w:t>
      </w:r>
      <w:r w:rsidRPr="00217E44">
        <w:rPr>
          <w:rFonts w:ascii="Gill Sans MT" w:hAnsi="Gill Sans MT"/>
          <w:sz w:val="24"/>
          <w:szCs w:val="24"/>
        </w:rPr>
        <w:t>adhere to the</w:t>
      </w:r>
      <w:r w:rsidRPr="00217E44">
        <w:rPr>
          <w:rFonts w:ascii="Gill Sans MT" w:hAnsi="Gill Sans MT"/>
          <w:color w:val="002046"/>
          <w:sz w:val="24"/>
          <w:szCs w:val="24"/>
        </w:rPr>
        <w:t xml:space="preserve"> </w:t>
      </w:r>
      <w:hyperlink r:id="rId10">
        <w:r w:rsidRPr="00217E44">
          <w:rPr>
            <w:rFonts w:ascii="Gill Sans MT" w:hAnsi="Gill Sans MT"/>
            <w:color w:val="002046"/>
            <w:sz w:val="24"/>
            <w:szCs w:val="24"/>
            <w:u w:val="single" w:color="002046"/>
          </w:rPr>
          <w:t>FAIR principles</w:t>
        </w:r>
        <w:r w:rsidRPr="00217E44">
          <w:rPr>
            <w:rFonts w:ascii="Gill Sans MT" w:hAnsi="Gill Sans MT"/>
            <w:color w:val="002046"/>
            <w:sz w:val="24"/>
            <w:szCs w:val="24"/>
          </w:rPr>
          <w:t xml:space="preserve"> </w:t>
        </w:r>
      </w:hyperlink>
      <w:r w:rsidRPr="00217E44">
        <w:rPr>
          <w:rFonts w:ascii="Gill Sans MT" w:hAnsi="Gill Sans MT"/>
          <w:sz w:val="24"/>
          <w:szCs w:val="24"/>
        </w:rPr>
        <w:t>for data</w:t>
      </w:r>
      <w:r w:rsidRPr="00217E44">
        <w:rPr>
          <w:rFonts w:ascii="Gill Sans MT" w:hAnsi="Gill Sans MT"/>
          <w:spacing w:val="-1"/>
          <w:sz w:val="24"/>
          <w:szCs w:val="24"/>
        </w:rPr>
        <w:t xml:space="preserve"> </w:t>
      </w:r>
      <w:r w:rsidRPr="00217E44">
        <w:rPr>
          <w:rFonts w:ascii="Gill Sans MT" w:hAnsi="Gill Sans MT"/>
          <w:sz w:val="24"/>
          <w:szCs w:val="24"/>
        </w:rPr>
        <w:t>management.</w:t>
      </w:r>
    </w:p>
    <w:p w14:paraId="5F8D77CF" w14:textId="77777777" w:rsidR="00B84307" w:rsidRPr="00217E44" w:rsidRDefault="00B84307" w:rsidP="00486D55">
      <w:pPr>
        <w:widowControl w:val="0"/>
        <w:tabs>
          <w:tab w:val="left" w:pos="399"/>
        </w:tabs>
        <w:autoSpaceDE w:val="0"/>
        <w:autoSpaceDN w:val="0"/>
        <w:spacing w:after="0" w:line="240" w:lineRule="auto"/>
        <w:ind w:right="286"/>
        <w:rPr>
          <w:rFonts w:ascii="Gill Sans MT" w:hAnsi="Gill Sans MT"/>
          <w:sz w:val="24"/>
          <w:szCs w:val="24"/>
        </w:rPr>
      </w:pPr>
    </w:p>
    <w:p w14:paraId="617229A4" w14:textId="77777777" w:rsidR="00120EA2" w:rsidRPr="00217E44" w:rsidRDefault="00120EA2" w:rsidP="00486D55">
      <w:pPr>
        <w:widowControl w:val="0"/>
        <w:tabs>
          <w:tab w:val="left" w:pos="399"/>
        </w:tabs>
        <w:autoSpaceDE w:val="0"/>
        <w:autoSpaceDN w:val="0"/>
        <w:spacing w:after="0" w:line="240" w:lineRule="auto"/>
        <w:ind w:right="286"/>
        <w:rPr>
          <w:rFonts w:ascii="Gill Sans MT" w:hAnsi="Gill Sans MT"/>
          <w:sz w:val="24"/>
          <w:szCs w:val="24"/>
        </w:rPr>
      </w:pPr>
    </w:p>
    <w:p w14:paraId="5DD1115D" w14:textId="1DB2C650" w:rsidR="00486D55" w:rsidRPr="00217E44" w:rsidRDefault="00486D55" w:rsidP="00486D55">
      <w:pPr>
        <w:widowControl w:val="0"/>
        <w:tabs>
          <w:tab w:val="left" w:pos="399"/>
        </w:tabs>
        <w:autoSpaceDE w:val="0"/>
        <w:autoSpaceDN w:val="0"/>
        <w:spacing w:after="0" w:line="240" w:lineRule="auto"/>
        <w:ind w:right="286"/>
        <w:rPr>
          <w:rFonts w:ascii="Gill Sans MT" w:hAnsi="Gill Sans MT"/>
          <w:sz w:val="24"/>
          <w:szCs w:val="24"/>
        </w:rPr>
      </w:pPr>
      <w:r w:rsidRPr="00217E44">
        <w:rPr>
          <w:rFonts w:ascii="Gill Sans MT" w:hAnsi="Gill Sans MT"/>
          <w:sz w:val="24"/>
          <w:szCs w:val="24"/>
        </w:rPr>
        <w:t>3. The Role of the Researcher</w:t>
      </w:r>
    </w:p>
    <w:p w14:paraId="3309E569" w14:textId="77777777" w:rsidR="00486D55" w:rsidRPr="00217E44" w:rsidRDefault="00486D55" w:rsidP="00486D55">
      <w:pPr>
        <w:widowControl w:val="0"/>
        <w:tabs>
          <w:tab w:val="left" w:pos="399"/>
        </w:tabs>
        <w:autoSpaceDE w:val="0"/>
        <w:autoSpaceDN w:val="0"/>
        <w:spacing w:after="0" w:line="240" w:lineRule="auto"/>
        <w:ind w:right="286"/>
        <w:rPr>
          <w:rFonts w:ascii="Gill Sans MT" w:hAnsi="Gill Sans MT"/>
          <w:sz w:val="24"/>
          <w:szCs w:val="24"/>
        </w:rPr>
      </w:pPr>
    </w:p>
    <w:p w14:paraId="7111F1B3" w14:textId="51BC03A7" w:rsidR="004F64A2" w:rsidRPr="004F64A2" w:rsidRDefault="00486D55" w:rsidP="004F64A2">
      <w:pPr>
        <w:widowControl w:val="0"/>
        <w:tabs>
          <w:tab w:val="left" w:pos="398"/>
        </w:tabs>
        <w:autoSpaceDE w:val="0"/>
        <w:autoSpaceDN w:val="0"/>
        <w:spacing w:before="2" w:after="0" w:line="240" w:lineRule="auto"/>
        <w:ind w:right="350"/>
        <w:rPr>
          <w:rFonts w:ascii="Gill Sans MT" w:hAnsi="Gill Sans MT"/>
          <w:sz w:val="24"/>
          <w:szCs w:val="24"/>
        </w:rPr>
      </w:pPr>
      <w:r w:rsidRPr="00217E44">
        <w:rPr>
          <w:rFonts w:ascii="Gill Sans MT" w:hAnsi="Gill Sans MT"/>
          <w:sz w:val="24"/>
          <w:szCs w:val="24"/>
        </w:rPr>
        <w:t xml:space="preserve">3.1. </w:t>
      </w:r>
      <w:r w:rsidR="00B84307">
        <w:rPr>
          <w:rFonts w:ascii="Gill Sans MT" w:hAnsi="Gill Sans MT"/>
          <w:sz w:val="24"/>
          <w:szCs w:val="24"/>
        </w:rPr>
        <w:t>T</w:t>
      </w:r>
      <w:r w:rsidRPr="00217E44">
        <w:rPr>
          <w:rFonts w:ascii="Gill Sans MT" w:hAnsi="Gill Sans MT"/>
          <w:sz w:val="24"/>
          <w:szCs w:val="24"/>
        </w:rPr>
        <w:t>he lead researcher on a project holds</w:t>
      </w:r>
      <w:r w:rsidR="00120EA2" w:rsidRPr="00217E44">
        <w:rPr>
          <w:rFonts w:ascii="Gill Sans MT" w:hAnsi="Gill Sans MT"/>
          <w:sz w:val="24"/>
          <w:szCs w:val="24"/>
        </w:rPr>
        <w:t xml:space="preserve"> </w:t>
      </w:r>
      <w:r w:rsidRPr="00217E44">
        <w:rPr>
          <w:rFonts w:ascii="Gill Sans MT" w:hAnsi="Gill Sans MT"/>
          <w:sz w:val="24"/>
          <w:szCs w:val="24"/>
        </w:rPr>
        <w:t>day-to-day responsibility for the effective management of research</w:t>
      </w:r>
      <w:r w:rsidR="00EC1B53">
        <w:rPr>
          <w:rFonts w:ascii="Gill Sans MT" w:hAnsi="Gill Sans MT"/>
          <w:sz w:val="24"/>
          <w:szCs w:val="24"/>
        </w:rPr>
        <w:t xml:space="preserve"> records and research</w:t>
      </w:r>
      <w:r w:rsidRPr="00217E44">
        <w:rPr>
          <w:rFonts w:ascii="Gill Sans MT" w:hAnsi="Gill Sans MT"/>
          <w:sz w:val="24"/>
          <w:szCs w:val="24"/>
        </w:rPr>
        <w:t xml:space="preserve"> data generated within or obtained from their research, including by their research team and/or groups. This includes understanding</w:t>
      </w:r>
      <w:r w:rsidRPr="00217E44">
        <w:rPr>
          <w:rFonts w:ascii="Gill Sans MT" w:hAnsi="Gill Sans MT"/>
          <w:spacing w:val="-4"/>
          <w:sz w:val="24"/>
          <w:szCs w:val="24"/>
        </w:rPr>
        <w:t xml:space="preserve"> </w:t>
      </w:r>
      <w:r w:rsidRPr="00217E44">
        <w:rPr>
          <w:rFonts w:ascii="Gill Sans MT" w:hAnsi="Gill Sans MT"/>
          <w:sz w:val="24"/>
          <w:szCs w:val="24"/>
        </w:rPr>
        <w:t>and</w:t>
      </w:r>
      <w:r w:rsidRPr="00217E44">
        <w:rPr>
          <w:rFonts w:ascii="Gill Sans MT" w:hAnsi="Gill Sans MT"/>
          <w:spacing w:val="-2"/>
          <w:sz w:val="24"/>
          <w:szCs w:val="24"/>
        </w:rPr>
        <w:t xml:space="preserve"> </w:t>
      </w:r>
      <w:r w:rsidRPr="00217E44">
        <w:rPr>
          <w:rFonts w:ascii="Gill Sans MT" w:hAnsi="Gill Sans MT"/>
          <w:sz w:val="24"/>
          <w:szCs w:val="24"/>
        </w:rPr>
        <w:t>complying</w:t>
      </w:r>
      <w:r w:rsidRPr="00217E44">
        <w:rPr>
          <w:rFonts w:ascii="Gill Sans MT" w:hAnsi="Gill Sans MT"/>
          <w:spacing w:val="-4"/>
          <w:sz w:val="24"/>
          <w:szCs w:val="24"/>
        </w:rPr>
        <w:t xml:space="preserve"> </w:t>
      </w:r>
      <w:r w:rsidRPr="00217E44">
        <w:rPr>
          <w:rFonts w:ascii="Gill Sans MT" w:hAnsi="Gill Sans MT"/>
          <w:sz w:val="24"/>
          <w:szCs w:val="24"/>
        </w:rPr>
        <w:t>with</w:t>
      </w:r>
      <w:r w:rsidRPr="00217E44">
        <w:rPr>
          <w:rFonts w:ascii="Gill Sans MT" w:hAnsi="Gill Sans MT"/>
          <w:spacing w:val="-1"/>
          <w:sz w:val="24"/>
          <w:szCs w:val="24"/>
        </w:rPr>
        <w:t xml:space="preserve"> </w:t>
      </w:r>
      <w:r w:rsidRPr="00217E44">
        <w:rPr>
          <w:rFonts w:ascii="Gill Sans MT" w:hAnsi="Gill Sans MT"/>
          <w:sz w:val="24"/>
          <w:szCs w:val="24"/>
        </w:rPr>
        <w:t>the</w:t>
      </w:r>
      <w:r w:rsidRPr="00217E44">
        <w:rPr>
          <w:rFonts w:ascii="Gill Sans MT" w:hAnsi="Gill Sans MT"/>
          <w:spacing w:val="-4"/>
          <w:sz w:val="24"/>
          <w:szCs w:val="24"/>
        </w:rPr>
        <w:t xml:space="preserve"> </w:t>
      </w:r>
      <w:r w:rsidRPr="00217E44">
        <w:rPr>
          <w:rFonts w:ascii="Gill Sans MT" w:hAnsi="Gill Sans MT"/>
          <w:sz w:val="24"/>
          <w:szCs w:val="24"/>
        </w:rPr>
        <w:t>requirements</w:t>
      </w:r>
      <w:r w:rsidRPr="00217E44">
        <w:rPr>
          <w:rFonts w:ascii="Gill Sans MT" w:hAnsi="Gill Sans MT"/>
          <w:spacing w:val="-3"/>
          <w:sz w:val="24"/>
          <w:szCs w:val="24"/>
        </w:rPr>
        <w:t xml:space="preserve"> </w:t>
      </w:r>
      <w:r w:rsidRPr="00217E44">
        <w:rPr>
          <w:rFonts w:ascii="Gill Sans MT" w:hAnsi="Gill Sans MT"/>
          <w:sz w:val="24"/>
          <w:szCs w:val="24"/>
        </w:rPr>
        <w:t>of</w:t>
      </w:r>
      <w:r w:rsidRPr="00217E44">
        <w:rPr>
          <w:rFonts w:ascii="Gill Sans MT" w:hAnsi="Gill Sans MT"/>
          <w:spacing w:val="-4"/>
          <w:sz w:val="24"/>
          <w:szCs w:val="24"/>
        </w:rPr>
        <w:t xml:space="preserve"> </w:t>
      </w:r>
      <w:r w:rsidRPr="00217E44">
        <w:rPr>
          <w:rFonts w:ascii="Gill Sans MT" w:hAnsi="Gill Sans MT"/>
          <w:sz w:val="24"/>
          <w:szCs w:val="24"/>
        </w:rPr>
        <w:t>any relevant</w:t>
      </w:r>
      <w:r w:rsidRPr="00217E44">
        <w:rPr>
          <w:rFonts w:ascii="Gill Sans MT" w:hAnsi="Gill Sans MT"/>
          <w:spacing w:val="-2"/>
          <w:sz w:val="24"/>
          <w:szCs w:val="24"/>
        </w:rPr>
        <w:t xml:space="preserve"> </w:t>
      </w:r>
      <w:r w:rsidRPr="00217E44">
        <w:rPr>
          <w:rFonts w:ascii="Gill Sans MT" w:hAnsi="Gill Sans MT"/>
          <w:sz w:val="24"/>
          <w:szCs w:val="24"/>
        </w:rPr>
        <w:t>contract</w:t>
      </w:r>
      <w:r w:rsidRPr="00217E44">
        <w:rPr>
          <w:rFonts w:ascii="Gill Sans MT" w:hAnsi="Gill Sans MT"/>
          <w:spacing w:val="-3"/>
          <w:sz w:val="24"/>
          <w:szCs w:val="24"/>
        </w:rPr>
        <w:t xml:space="preserve"> </w:t>
      </w:r>
      <w:r w:rsidRPr="00217E44">
        <w:rPr>
          <w:rFonts w:ascii="Gill Sans MT" w:hAnsi="Gill Sans MT"/>
          <w:sz w:val="24"/>
          <w:szCs w:val="24"/>
        </w:rPr>
        <w:t>with</w:t>
      </w:r>
      <w:r w:rsidRPr="00217E44">
        <w:rPr>
          <w:rFonts w:ascii="Gill Sans MT" w:hAnsi="Gill Sans MT"/>
          <w:spacing w:val="-2"/>
          <w:sz w:val="24"/>
          <w:szCs w:val="24"/>
        </w:rPr>
        <w:t xml:space="preserve"> </w:t>
      </w:r>
      <w:r w:rsidRPr="00217E44">
        <w:rPr>
          <w:rFonts w:ascii="Gill Sans MT" w:hAnsi="Gill Sans MT"/>
          <w:sz w:val="24"/>
          <w:szCs w:val="24"/>
        </w:rPr>
        <w:t>or</w:t>
      </w:r>
      <w:r w:rsidRPr="00217E44">
        <w:rPr>
          <w:rFonts w:ascii="Gill Sans MT" w:hAnsi="Gill Sans MT"/>
          <w:spacing w:val="-2"/>
          <w:sz w:val="24"/>
          <w:szCs w:val="24"/>
        </w:rPr>
        <w:t xml:space="preserve"> </w:t>
      </w:r>
      <w:r w:rsidRPr="00217E44">
        <w:rPr>
          <w:rFonts w:ascii="Gill Sans MT" w:hAnsi="Gill Sans MT"/>
          <w:sz w:val="24"/>
          <w:szCs w:val="24"/>
        </w:rPr>
        <w:t>grant</w:t>
      </w:r>
      <w:r w:rsidRPr="00217E44">
        <w:rPr>
          <w:rFonts w:ascii="Gill Sans MT" w:hAnsi="Gill Sans MT"/>
          <w:spacing w:val="-3"/>
          <w:sz w:val="24"/>
          <w:szCs w:val="24"/>
        </w:rPr>
        <w:t xml:space="preserve"> </w:t>
      </w:r>
      <w:r w:rsidRPr="00217E44">
        <w:rPr>
          <w:rFonts w:ascii="Gill Sans MT" w:hAnsi="Gill Sans MT"/>
          <w:sz w:val="24"/>
          <w:szCs w:val="24"/>
        </w:rPr>
        <w:t>to</w:t>
      </w:r>
      <w:r w:rsidRPr="00217E44">
        <w:rPr>
          <w:rFonts w:ascii="Gill Sans MT" w:hAnsi="Gill Sans MT"/>
          <w:spacing w:val="-2"/>
          <w:sz w:val="24"/>
          <w:szCs w:val="24"/>
        </w:rPr>
        <w:t xml:space="preserve"> </w:t>
      </w:r>
      <w:r w:rsidRPr="00217E44">
        <w:rPr>
          <w:rFonts w:ascii="Gill Sans MT" w:hAnsi="Gill Sans MT"/>
          <w:sz w:val="24"/>
          <w:szCs w:val="24"/>
        </w:rPr>
        <w:t>the</w:t>
      </w:r>
      <w:r w:rsidRPr="00217E44">
        <w:rPr>
          <w:rFonts w:ascii="Gill Sans MT" w:hAnsi="Gill Sans MT"/>
          <w:spacing w:val="-4"/>
          <w:sz w:val="24"/>
          <w:szCs w:val="24"/>
        </w:rPr>
        <w:t xml:space="preserve"> </w:t>
      </w:r>
      <w:r w:rsidRPr="00217E44">
        <w:rPr>
          <w:rFonts w:ascii="Gill Sans MT" w:hAnsi="Gill Sans MT"/>
          <w:sz w:val="24"/>
          <w:szCs w:val="24"/>
        </w:rPr>
        <w:t>College where this includes provisions regarding the ownership, preservation and dissemination of research</w:t>
      </w:r>
      <w:r w:rsidR="00EC1B53">
        <w:rPr>
          <w:rFonts w:ascii="Gill Sans MT" w:hAnsi="Gill Sans MT"/>
          <w:sz w:val="24"/>
          <w:szCs w:val="24"/>
        </w:rPr>
        <w:t xml:space="preserve"> records or</w:t>
      </w:r>
      <w:r w:rsidRPr="00217E44">
        <w:rPr>
          <w:rFonts w:ascii="Gill Sans MT" w:hAnsi="Gill Sans MT"/>
          <w:spacing w:val="-20"/>
          <w:sz w:val="24"/>
          <w:szCs w:val="24"/>
        </w:rPr>
        <w:t xml:space="preserve"> </w:t>
      </w:r>
      <w:r w:rsidRPr="00217E44">
        <w:rPr>
          <w:rFonts w:ascii="Gill Sans MT" w:hAnsi="Gill Sans MT"/>
          <w:sz w:val="24"/>
          <w:szCs w:val="24"/>
        </w:rPr>
        <w:t>data.</w:t>
      </w:r>
      <w:r w:rsidR="003B184A">
        <w:rPr>
          <w:rFonts w:ascii="Gill Sans MT" w:hAnsi="Gill Sans MT"/>
          <w:sz w:val="24"/>
          <w:szCs w:val="24"/>
        </w:rPr>
        <w:t xml:space="preserve"> </w:t>
      </w:r>
      <w:r w:rsidR="004F64A2" w:rsidRPr="004F64A2">
        <w:rPr>
          <w:rFonts w:ascii="Gill Sans MT" w:hAnsi="Gill Sans MT"/>
          <w:sz w:val="24"/>
          <w:szCs w:val="24"/>
        </w:rPr>
        <w:t xml:space="preserve">Decisions on which data to preserve and make open should generally be made by individual researchers </w:t>
      </w:r>
      <w:r w:rsidR="004F64A2">
        <w:rPr>
          <w:rFonts w:ascii="Gill Sans MT" w:hAnsi="Gill Sans MT"/>
          <w:sz w:val="24"/>
          <w:szCs w:val="24"/>
        </w:rPr>
        <w:t>through either the creation of a data management plan</w:t>
      </w:r>
      <w:r w:rsidR="007E1D5B">
        <w:rPr>
          <w:rFonts w:ascii="Gill Sans MT" w:hAnsi="Gill Sans MT"/>
          <w:sz w:val="24"/>
          <w:szCs w:val="24"/>
        </w:rPr>
        <w:t xml:space="preserve"> </w:t>
      </w:r>
      <w:r w:rsidR="004F64A2">
        <w:rPr>
          <w:rFonts w:ascii="Gill Sans MT" w:hAnsi="Gill Sans MT"/>
          <w:sz w:val="24"/>
          <w:szCs w:val="24"/>
        </w:rPr>
        <w:t xml:space="preserve">and/or ethical approval application, which should be </w:t>
      </w:r>
      <w:r w:rsidR="004F64A2" w:rsidRPr="004F64A2">
        <w:rPr>
          <w:rFonts w:ascii="Gill Sans MT" w:hAnsi="Gill Sans MT"/>
          <w:sz w:val="24"/>
          <w:szCs w:val="24"/>
        </w:rPr>
        <w:t>overs</w:t>
      </w:r>
      <w:r w:rsidR="004F64A2">
        <w:rPr>
          <w:rFonts w:ascii="Gill Sans MT" w:hAnsi="Gill Sans MT"/>
          <w:sz w:val="24"/>
          <w:szCs w:val="24"/>
        </w:rPr>
        <w:t xml:space="preserve">een </w:t>
      </w:r>
      <w:r w:rsidR="004F19A9">
        <w:rPr>
          <w:rFonts w:ascii="Gill Sans MT" w:hAnsi="Gill Sans MT"/>
          <w:sz w:val="24"/>
          <w:szCs w:val="24"/>
        </w:rPr>
        <w:t xml:space="preserve">by either the </w:t>
      </w:r>
      <w:r w:rsidR="00E55FE8" w:rsidRPr="00E55FE8">
        <w:rPr>
          <w:rFonts w:ascii="Gill Sans MT" w:hAnsi="Gill Sans MT"/>
          <w:sz w:val="24"/>
          <w:szCs w:val="24"/>
        </w:rPr>
        <w:t>Senior Data Management and Protection Analyst</w:t>
      </w:r>
      <w:r w:rsidR="00E55FE8">
        <w:rPr>
          <w:rFonts w:ascii="Gill Sans MT" w:hAnsi="Gill Sans MT"/>
          <w:sz w:val="24"/>
          <w:szCs w:val="24"/>
        </w:rPr>
        <w:t xml:space="preserve"> or the </w:t>
      </w:r>
      <w:r w:rsidR="004F19A9">
        <w:rPr>
          <w:rFonts w:ascii="Gill Sans MT" w:hAnsi="Gill Sans MT"/>
          <w:sz w:val="24"/>
          <w:szCs w:val="24"/>
        </w:rPr>
        <w:t xml:space="preserve">relevant Ethics Committee </w:t>
      </w:r>
      <w:r w:rsidR="00E55FE8">
        <w:rPr>
          <w:rFonts w:ascii="Gill Sans MT" w:hAnsi="Gill Sans MT"/>
          <w:sz w:val="24"/>
          <w:szCs w:val="24"/>
        </w:rPr>
        <w:t>as</w:t>
      </w:r>
      <w:r w:rsidR="004F64A2" w:rsidRPr="004F64A2">
        <w:rPr>
          <w:rFonts w:ascii="Gill Sans MT" w:hAnsi="Gill Sans MT"/>
          <w:sz w:val="24"/>
          <w:szCs w:val="24"/>
        </w:rPr>
        <w:t xml:space="preserve"> appropriate. </w:t>
      </w:r>
    </w:p>
    <w:p w14:paraId="42D071E0" w14:textId="5872458E" w:rsidR="006271B9" w:rsidRDefault="006271B9" w:rsidP="006271B9">
      <w:pPr>
        <w:widowControl w:val="0"/>
        <w:tabs>
          <w:tab w:val="left" w:pos="398"/>
        </w:tabs>
        <w:autoSpaceDE w:val="0"/>
        <w:autoSpaceDN w:val="0"/>
        <w:spacing w:before="2" w:after="0" w:line="240" w:lineRule="auto"/>
        <w:ind w:right="350"/>
        <w:rPr>
          <w:rFonts w:ascii="Gill Sans MT" w:hAnsi="Gill Sans MT"/>
          <w:sz w:val="24"/>
          <w:szCs w:val="24"/>
        </w:rPr>
      </w:pPr>
    </w:p>
    <w:p w14:paraId="222C505B" w14:textId="77777777" w:rsidR="006271B9" w:rsidRDefault="006271B9" w:rsidP="006271B9">
      <w:pPr>
        <w:widowControl w:val="0"/>
        <w:tabs>
          <w:tab w:val="left" w:pos="398"/>
        </w:tabs>
        <w:autoSpaceDE w:val="0"/>
        <w:autoSpaceDN w:val="0"/>
        <w:spacing w:before="2" w:after="0" w:line="240" w:lineRule="auto"/>
        <w:ind w:right="350"/>
        <w:rPr>
          <w:rFonts w:ascii="Gill Sans MT" w:hAnsi="Gill Sans MT"/>
          <w:sz w:val="24"/>
          <w:szCs w:val="24"/>
        </w:rPr>
      </w:pPr>
      <w:r w:rsidRPr="006271B9">
        <w:rPr>
          <w:rFonts w:ascii="Gill Sans MT" w:hAnsi="Gill Sans MT"/>
          <w:sz w:val="24"/>
          <w:szCs w:val="24"/>
        </w:rPr>
        <w:t>3.</w:t>
      </w:r>
      <w:r>
        <w:rPr>
          <w:rFonts w:ascii="Gill Sans MT" w:hAnsi="Gill Sans MT"/>
          <w:sz w:val="24"/>
          <w:szCs w:val="24"/>
        </w:rPr>
        <w:t xml:space="preserve">2. </w:t>
      </w:r>
      <w:r w:rsidR="00120EA2" w:rsidRPr="006271B9">
        <w:rPr>
          <w:rFonts w:ascii="Gill Sans MT" w:hAnsi="Gill Sans MT"/>
          <w:sz w:val="24"/>
          <w:szCs w:val="24"/>
        </w:rPr>
        <w:t>Researchers</w:t>
      </w:r>
      <w:r w:rsidR="00120EA2" w:rsidRPr="006271B9">
        <w:rPr>
          <w:rFonts w:ascii="Gill Sans MT" w:hAnsi="Gill Sans MT"/>
          <w:spacing w:val="-2"/>
          <w:sz w:val="24"/>
          <w:szCs w:val="24"/>
        </w:rPr>
        <w:t xml:space="preserve"> </w:t>
      </w:r>
      <w:r w:rsidR="00120EA2" w:rsidRPr="006271B9">
        <w:rPr>
          <w:rFonts w:ascii="Gill Sans MT" w:hAnsi="Gill Sans MT"/>
          <w:sz w:val="24"/>
          <w:szCs w:val="24"/>
        </w:rPr>
        <w:t>will</w:t>
      </w:r>
      <w:r w:rsidR="00120EA2" w:rsidRPr="006271B9">
        <w:rPr>
          <w:rFonts w:ascii="Gill Sans MT" w:hAnsi="Gill Sans MT"/>
          <w:spacing w:val="-4"/>
          <w:sz w:val="24"/>
          <w:szCs w:val="24"/>
        </w:rPr>
        <w:t xml:space="preserve"> </w:t>
      </w:r>
      <w:r w:rsidR="00120EA2" w:rsidRPr="006271B9">
        <w:rPr>
          <w:rFonts w:ascii="Gill Sans MT" w:hAnsi="Gill Sans MT"/>
          <w:sz w:val="24"/>
          <w:szCs w:val="24"/>
        </w:rPr>
        <w:t>protect</w:t>
      </w:r>
      <w:r w:rsidR="00120EA2" w:rsidRPr="006271B9">
        <w:rPr>
          <w:rFonts w:ascii="Gill Sans MT" w:hAnsi="Gill Sans MT"/>
          <w:spacing w:val="-4"/>
          <w:sz w:val="24"/>
          <w:szCs w:val="24"/>
        </w:rPr>
        <w:t xml:space="preserve"> </w:t>
      </w:r>
      <w:r w:rsidR="00120EA2" w:rsidRPr="006271B9">
        <w:rPr>
          <w:rFonts w:ascii="Gill Sans MT" w:hAnsi="Gill Sans MT"/>
          <w:sz w:val="24"/>
          <w:szCs w:val="24"/>
        </w:rPr>
        <w:t>confidential,</w:t>
      </w:r>
      <w:r w:rsidR="00120EA2" w:rsidRPr="006271B9">
        <w:rPr>
          <w:rFonts w:ascii="Gill Sans MT" w:hAnsi="Gill Sans MT"/>
          <w:spacing w:val="-2"/>
          <w:sz w:val="24"/>
          <w:szCs w:val="24"/>
        </w:rPr>
        <w:t xml:space="preserve"> </w:t>
      </w:r>
      <w:r w:rsidR="00120EA2" w:rsidRPr="006271B9">
        <w:rPr>
          <w:rFonts w:ascii="Gill Sans MT" w:hAnsi="Gill Sans MT"/>
          <w:sz w:val="24"/>
          <w:szCs w:val="24"/>
        </w:rPr>
        <w:t>personal</w:t>
      </w:r>
      <w:r w:rsidR="00120EA2" w:rsidRPr="006271B9">
        <w:rPr>
          <w:rFonts w:ascii="Gill Sans MT" w:hAnsi="Gill Sans MT"/>
          <w:spacing w:val="-3"/>
          <w:sz w:val="24"/>
          <w:szCs w:val="24"/>
        </w:rPr>
        <w:t xml:space="preserve"> </w:t>
      </w:r>
      <w:r w:rsidR="00120EA2" w:rsidRPr="006271B9">
        <w:rPr>
          <w:rFonts w:ascii="Gill Sans MT" w:hAnsi="Gill Sans MT"/>
          <w:sz w:val="24"/>
          <w:szCs w:val="24"/>
        </w:rPr>
        <w:t>and</w:t>
      </w:r>
      <w:r w:rsidR="00120EA2" w:rsidRPr="006271B9">
        <w:rPr>
          <w:rFonts w:ascii="Gill Sans MT" w:hAnsi="Gill Sans MT"/>
          <w:spacing w:val="-3"/>
          <w:sz w:val="24"/>
          <w:szCs w:val="24"/>
        </w:rPr>
        <w:t xml:space="preserve"> </w:t>
      </w:r>
      <w:r w:rsidR="00120EA2" w:rsidRPr="006271B9">
        <w:rPr>
          <w:rFonts w:ascii="Gill Sans MT" w:hAnsi="Gill Sans MT"/>
          <w:sz w:val="24"/>
          <w:szCs w:val="24"/>
        </w:rPr>
        <w:t>sensitive</w:t>
      </w:r>
      <w:r w:rsidR="00120EA2" w:rsidRPr="006271B9">
        <w:rPr>
          <w:rFonts w:ascii="Gill Sans MT" w:hAnsi="Gill Sans MT"/>
          <w:spacing w:val="-3"/>
          <w:sz w:val="24"/>
          <w:szCs w:val="24"/>
        </w:rPr>
        <w:t xml:space="preserve"> </w:t>
      </w:r>
      <w:r w:rsidR="00120EA2" w:rsidRPr="006271B9">
        <w:rPr>
          <w:rFonts w:ascii="Gill Sans MT" w:hAnsi="Gill Sans MT"/>
          <w:sz w:val="24"/>
          <w:szCs w:val="24"/>
        </w:rPr>
        <w:t>personal</w:t>
      </w:r>
      <w:r w:rsidR="00120EA2" w:rsidRPr="006271B9">
        <w:rPr>
          <w:rFonts w:ascii="Gill Sans MT" w:hAnsi="Gill Sans MT"/>
          <w:spacing w:val="-3"/>
          <w:sz w:val="24"/>
          <w:szCs w:val="24"/>
        </w:rPr>
        <w:t xml:space="preserve"> </w:t>
      </w:r>
      <w:r w:rsidR="00120EA2" w:rsidRPr="006271B9">
        <w:rPr>
          <w:rFonts w:ascii="Gill Sans MT" w:hAnsi="Gill Sans MT"/>
          <w:sz w:val="24"/>
          <w:szCs w:val="24"/>
        </w:rPr>
        <w:t>research</w:t>
      </w:r>
      <w:r w:rsidR="00120EA2" w:rsidRPr="006271B9">
        <w:rPr>
          <w:rFonts w:ascii="Gill Sans MT" w:hAnsi="Gill Sans MT"/>
          <w:spacing w:val="-3"/>
          <w:sz w:val="24"/>
          <w:szCs w:val="24"/>
        </w:rPr>
        <w:t xml:space="preserve"> </w:t>
      </w:r>
      <w:r w:rsidR="00120EA2" w:rsidRPr="006271B9">
        <w:rPr>
          <w:rFonts w:ascii="Gill Sans MT" w:hAnsi="Gill Sans MT"/>
          <w:sz w:val="24"/>
          <w:szCs w:val="24"/>
        </w:rPr>
        <w:t>data</w:t>
      </w:r>
      <w:r w:rsidR="00120EA2" w:rsidRPr="006271B9">
        <w:rPr>
          <w:rFonts w:ascii="Gill Sans MT" w:hAnsi="Gill Sans MT"/>
          <w:spacing w:val="-2"/>
          <w:sz w:val="24"/>
          <w:szCs w:val="24"/>
        </w:rPr>
        <w:t xml:space="preserve"> </w:t>
      </w:r>
      <w:r w:rsidR="00120EA2" w:rsidRPr="006271B9">
        <w:rPr>
          <w:rFonts w:ascii="Gill Sans MT" w:hAnsi="Gill Sans MT"/>
          <w:sz w:val="24"/>
          <w:szCs w:val="24"/>
        </w:rPr>
        <w:t>in accordance</w:t>
      </w:r>
      <w:r w:rsidR="00120EA2" w:rsidRPr="006271B9">
        <w:rPr>
          <w:rFonts w:ascii="Gill Sans MT" w:hAnsi="Gill Sans MT"/>
          <w:spacing w:val="-5"/>
          <w:sz w:val="24"/>
          <w:szCs w:val="24"/>
        </w:rPr>
        <w:t xml:space="preserve"> </w:t>
      </w:r>
      <w:r w:rsidR="00120EA2" w:rsidRPr="006271B9">
        <w:rPr>
          <w:rFonts w:ascii="Gill Sans MT" w:hAnsi="Gill Sans MT"/>
          <w:sz w:val="24"/>
          <w:szCs w:val="24"/>
        </w:rPr>
        <w:t>with legal and ethical requirements related to the research they</w:t>
      </w:r>
      <w:r w:rsidR="00120EA2" w:rsidRPr="006271B9">
        <w:rPr>
          <w:rFonts w:ascii="Gill Sans MT" w:hAnsi="Gill Sans MT"/>
          <w:spacing w:val="-6"/>
          <w:sz w:val="24"/>
          <w:szCs w:val="24"/>
        </w:rPr>
        <w:t xml:space="preserve"> </w:t>
      </w:r>
      <w:r w:rsidR="00120EA2" w:rsidRPr="006271B9">
        <w:rPr>
          <w:rFonts w:ascii="Gill Sans MT" w:hAnsi="Gill Sans MT"/>
          <w:sz w:val="24"/>
          <w:szCs w:val="24"/>
        </w:rPr>
        <w:t>conduct.</w:t>
      </w:r>
    </w:p>
    <w:p w14:paraId="1D8CEB2E" w14:textId="77777777" w:rsidR="006271B9" w:rsidRDefault="006271B9" w:rsidP="006271B9">
      <w:pPr>
        <w:widowControl w:val="0"/>
        <w:tabs>
          <w:tab w:val="left" w:pos="398"/>
        </w:tabs>
        <w:autoSpaceDE w:val="0"/>
        <w:autoSpaceDN w:val="0"/>
        <w:spacing w:before="2" w:after="0" w:line="240" w:lineRule="auto"/>
        <w:ind w:right="350"/>
        <w:rPr>
          <w:rFonts w:ascii="Gill Sans MT" w:hAnsi="Gill Sans MT"/>
          <w:sz w:val="24"/>
          <w:szCs w:val="24"/>
        </w:rPr>
      </w:pPr>
    </w:p>
    <w:p w14:paraId="0C4D5192" w14:textId="0424FCBA" w:rsidR="00120EA2" w:rsidRPr="00217E44" w:rsidRDefault="006271B9" w:rsidP="006271B9">
      <w:pPr>
        <w:widowControl w:val="0"/>
        <w:tabs>
          <w:tab w:val="left" w:pos="398"/>
        </w:tabs>
        <w:autoSpaceDE w:val="0"/>
        <w:autoSpaceDN w:val="0"/>
        <w:spacing w:before="2" w:after="0" w:line="240" w:lineRule="auto"/>
        <w:ind w:right="350"/>
        <w:rPr>
          <w:rFonts w:ascii="Gill Sans MT" w:hAnsi="Gill Sans MT"/>
          <w:sz w:val="24"/>
          <w:szCs w:val="24"/>
        </w:rPr>
      </w:pPr>
      <w:r>
        <w:rPr>
          <w:rFonts w:ascii="Gill Sans MT" w:hAnsi="Gill Sans MT"/>
          <w:sz w:val="24"/>
          <w:szCs w:val="24"/>
        </w:rPr>
        <w:t xml:space="preserve">3.3. </w:t>
      </w:r>
      <w:r w:rsidR="00120EA2" w:rsidRPr="00217E44">
        <w:rPr>
          <w:rFonts w:ascii="Gill Sans MT" w:hAnsi="Gill Sans MT"/>
          <w:sz w:val="24"/>
          <w:szCs w:val="24"/>
        </w:rPr>
        <w:t>Researchers are expected to keep an accurate and comprehensive record of their research, including documenting clear procedures for the collection, storage, use, reuse, access and retention or deletion of the research</w:t>
      </w:r>
      <w:r w:rsidR="00120EA2" w:rsidRPr="00217E44">
        <w:rPr>
          <w:rFonts w:ascii="Gill Sans MT" w:hAnsi="Gill Sans MT"/>
          <w:spacing w:val="-3"/>
          <w:sz w:val="24"/>
          <w:szCs w:val="24"/>
        </w:rPr>
        <w:t xml:space="preserve"> </w:t>
      </w:r>
      <w:r w:rsidR="00120EA2" w:rsidRPr="00217E44">
        <w:rPr>
          <w:rFonts w:ascii="Gill Sans MT" w:hAnsi="Gill Sans MT"/>
          <w:sz w:val="24"/>
          <w:szCs w:val="24"/>
        </w:rPr>
        <w:t>data</w:t>
      </w:r>
      <w:r w:rsidR="00120EA2" w:rsidRPr="00217E44">
        <w:rPr>
          <w:rFonts w:ascii="Gill Sans MT" w:hAnsi="Gill Sans MT"/>
          <w:spacing w:val="-2"/>
          <w:sz w:val="24"/>
          <w:szCs w:val="24"/>
        </w:rPr>
        <w:t xml:space="preserve"> </w:t>
      </w:r>
      <w:r w:rsidR="00120EA2" w:rsidRPr="00217E44">
        <w:rPr>
          <w:rFonts w:ascii="Gill Sans MT" w:hAnsi="Gill Sans MT"/>
          <w:sz w:val="24"/>
          <w:szCs w:val="24"/>
        </w:rPr>
        <w:t>associated</w:t>
      </w:r>
      <w:r w:rsidR="00120EA2" w:rsidRPr="00217E44">
        <w:rPr>
          <w:rFonts w:ascii="Gill Sans MT" w:hAnsi="Gill Sans MT"/>
          <w:spacing w:val="-3"/>
          <w:sz w:val="24"/>
          <w:szCs w:val="24"/>
        </w:rPr>
        <w:t xml:space="preserve"> </w:t>
      </w:r>
      <w:r w:rsidR="00120EA2" w:rsidRPr="00217E44">
        <w:rPr>
          <w:rFonts w:ascii="Gill Sans MT" w:hAnsi="Gill Sans MT"/>
          <w:sz w:val="24"/>
          <w:szCs w:val="24"/>
        </w:rPr>
        <w:t>with</w:t>
      </w:r>
      <w:r w:rsidR="00120EA2" w:rsidRPr="00217E44">
        <w:rPr>
          <w:rFonts w:ascii="Gill Sans MT" w:hAnsi="Gill Sans MT"/>
          <w:spacing w:val="1"/>
          <w:sz w:val="24"/>
          <w:szCs w:val="24"/>
        </w:rPr>
        <w:t xml:space="preserve"> </w:t>
      </w:r>
      <w:r w:rsidR="00120EA2" w:rsidRPr="00217E44">
        <w:rPr>
          <w:rFonts w:ascii="Gill Sans MT" w:hAnsi="Gill Sans MT"/>
          <w:sz w:val="24"/>
          <w:szCs w:val="24"/>
        </w:rPr>
        <w:t>their</w:t>
      </w:r>
      <w:r w:rsidR="00120EA2" w:rsidRPr="00217E44">
        <w:rPr>
          <w:rFonts w:ascii="Gill Sans MT" w:hAnsi="Gill Sans MT"/>
          <w:spacing w:val="-3"/>
          <w:sz w:val="24"/>
          <w:szCs w:val="24"/>
        </w:rPr>
        <w:t xml:space="preserve"> </w:t>
      </w:r>
      <w:r w:rsidR="00120EA2" w:rsidRPr="00217E44">
        <w:rPr>
          <w:rFonts w:ascii="Gill Sans MT" w:hAnsi="Gill Sans MT"/>
          <w:sz w:val="24"/>
          <w:szCs w:val="24"/>
        </w:rPr>
        <w:t>records.</w:t>
      </w:r>
      <w:r w:rsidR="00120EA2" w:rsidRPr="00217E44">
        <w:rPr>
          <w:rFonts w:ascii="Gill Sans MT" w:hAnsi="Gill Sans MT"/>
          <w:spacing w:val="-2"/>
          <w:sz w:val="24"/>
          <w:szCs w:val="24"/>
        </w:rPr>
        <w:t xml:space="preserve"> </w:t>
      </w:r>
      <w:r w:rsidR="00120EA2" w:rsidRPr="00217E44">
        <w:rPr>
          <w:rFonts w:ascii="Gill Sans MT" w:hAnsi="Gill Sans MT"/>
          <w:sz w:val="24"/>
          <w:szCs w:val="24"/>
        </w:rPr>
        <w:t>Where</w:t>
      </w:r>
      <w:r w:rsidR="00120EA2" w:rsidRPr="00217E44">
        <w:rPr>
          <w:rFonts w:ascii="Gill Sans MT" w:hAnsi="Gill Sans MT"/>
          <w:spacing w:val="-4"/>
          <w:sz w:val="24"/>
          <w:szCs w:val="24"/>
        </w:rPr>
        <w:t xml:space="preserve"> </w:t>
      </w:r>
      <w:r w:rsidR="00120EA2" w:rsidRPr="00217E44">
        <w:rPr>
          <w:rFonts w:ascii="Gill Sans MT" w:hAnsi="Gill Sans MT"/>
          <w:sz w:val="24"/>
          <w:szCs w:val="24"/>
        </w:rPr>
        <w:t>appropriate,</w:t>
      </w:r>
      <w:r w:rsidR="00120EA2" w:rsidRPr="00217E44">
        <w:rPr>
          <w:rFonts w:ascii="Gill Sans MT" w:hAnsi="Gill Sans MT"/>
          <w:spacing w:val="-2"/>
          <w:sz w:val="24"/>
          <w:szCs w:val="24"/>
        </w:rPr>
        <w:t xml:space="preserve"> </w:t>
      </w:r>
      <w:r w:rsidR="00120EA2" w:rsidRPr="00217E44">
        <w:rPr>
          <w:rFonts w:ascii="Gill Sans MT" w:hAnsi="Gill Sans MT"/>
          <w:sz w:val="24"/>
          <w:szCs w:val="24"/>
        </w:rPr>
        <w:t>this</w:t>
      </w:r>
      <w:r w:rsidR="00120EA2" w:rsidRPr="00217E44">
        <w:rPr>
          <w:rFonts w:ascii="Gill Sans MT" w:hAnsi="Gill Sans MT"/>
          <w:spacing w:val="-4"/>
          <w:sz w:val="24"/>
          <w:szCs w:val="24"/>
        </w:rPr>
        <w:t xml:space="preserve"> </w:t>
      </w:r>
      <w:r w:rsidR="00120EA2" w:rsidRPr="00217E44">
        <w:rPr>
          <w:rFonts w:ascii="Gill Sans MT" w:hAnsi="Gill Sans MT"/>
          <w:sz w:val="24"/>
          <w:szCs w:val="24"/>
        </w:rPr>
        <w:t>should</w:t>
      </w:r>
      <w:r w:rsidR="00120EA2" w:rsidRPr="00217E44">
        <w:rPr>
          <w:rFonts w:ascii="Gill Sans MT" w:hAnsi="Gill Sans MT"/>
          <w:spacing w:val="-3"/>
          <w:sz w:val="24"/>
          <w:szCs w:val="24"/>
        </w:rPr>
        <w:t xml:space="preserve"> </w:t>
      </w:r>
      <w:r w:rsidR="00120EA2" w:rsidRPr="00217E44">
        <w:rPr>
          <w:rFonts w:ascii="Gill Sans MT" w:hAnsi="Gill Sans MT"/>
          <w:sz w:val="24"/>
          <w:szCs w:val="24"/>
        </w:rPr>
        <w:t>include</w:t>
      </w:r>
      <w:r w:rsidR="00120EA2" w:rsidRPr="00217E44">
        <w:rPr>
          <w:rFonts w:ascii="Gill Sans MT" w:hAnsi="Gill Sans MT"/>
          <w:spacing w:val="-3"/>
          <w:sz w:val="24"/>
          <w:szCs w:val="24"/>
        </w:rPr>
        <w:t xml:space="preserve"> </w:t>
      </w:r>
      <w:r w:rsidR="00120EA2" w:rsidRPr="00217E44">
        <w:rPr>
          <w:rFonts w:ascii="Gill Sans MT" w:hAnsi="Gill Sans MT"/>
          <w:sz w:val="24"/>
          <w:szCs w:val="24"/>
        </w:rPr>
        <w:t>defining</w:t>
      </w:r>
      <w:r w:rsidR="00120EA2" w:rsidRPr="00217E44">
        <w:rPr>
          <w:rFonts w:ascii="Gill Sans MT" w:hAnsi="Gill Sans MT"/>
          <w:spacing w:val="-4"/>
          <w:sz w:val="24"/>
          <w:szCs w:val="24"/>
        </w:rPr>
        <w:t xml:space="preserve"> </w:t>
      </w:r>
      <w:r w:rsidR="00120EA2" w:rsidRPr="00217E44">
        <w:rPr>
          <w:rFonts w:ascii="Gill Sans MT" w:hAnsi="Gill Sans MT"/>
          <w:sz w:val="24"/>
          <w:szCs w:val="24"/>
        </w:rPr>
        <w:t>and</w:t>
      </w:r>
      <w:r w:rsidR="00120EA2" w:rsidRPr="00217E44">
        <w:rPr>
          <w:rFonts w:ascii="Gill Sans MT" w:hAnsi="Gill Sans MT"/>
          <w:spacing w:val="-2"/>
          <w:sz w:val="24"/>
          <w:szCs w:val="24"/>
        </w:rPr>
        <w:t xml:space="preserve"> </w:t>
      </w:r>
      <w:r w:rsidR="00120EA2" w:rsidRPr="00217E44">
        <w:rPr>
          <w:rFonts w:ascii="Gill Sans MT" w:hAnsi="Gill Sans MT"/>
          <w:sz w:val="24"/>
          <w:szCs w:val="24"/>
        </w:rPr>
        <w:t xml:space="preserve">documenting protocols and responsibilities in collaborative research projects. Researchers are encouraged to identify and utilise relevant </w:t>
      </w:r>
      <w:r w:rsidR="00EC1B53">
        <w:rPr>
          <w:rFonts w:ascii="Gill Sans MT" w:hAnsi="Gill Sans MT"/>
          <w:sz w:val="24"/>
          <w:szCs w:val="24"/>
        </w:rPr>
        <w:t xml:space="preserve">research </w:t>
      </w:r>
      <w:r w:rsidR="00120EA2" w:rsidRPr="00217E44">
        <w:rPr>
          <w:rFonts w:ascii="Gill Sans MT" w:hAnsi="Gill Sans MT"/>
          <w:sz w:val="24"/>
          <w:szCs w:val="24"/>
        </w:rPr>
        <w:t>data standards and protocols, and to document their data-related decisions in a Data Management</w:t>
      </w:r>
      <w:r w:rsidR="00120EA2" w:rsidRPr="00217E44">
        <w:rPr>
          <w:rFonts w:ascii="Gill Sans MT" w:hAnsi="Gill Sans MT"/>
          <w:spacing w:val="-1"/>
          <w:sz w:val="24"/>
          <w:szCs w:val="24"/>
        </w:rPr>
        <w:t xml:space="preserve"> </w:t>
      </w:r>
      <w:r w:rsidR="00120EA2" w:rsidRPr="00217E44">
        <w:rPr>
          <w:rFonts w:ascii="Gill Sans MT" w:hAnsi="Gill Sans MT"/>
          <w:sz w:val="24"/>
          <w:szCs w:val="24"/>
        </w:rPr>
        <w:t>Plan.</w:t>
      </w:r>
    </w:p>
    <w:p w14:paraId="265BDCEF" w14:textId="77777777" w:rsidR="006271B9" w:rsidRDefault="006271B9" w:rsidP="006271B9">
      <w:pPr>
        <w:pStyle w:val="ListParagraph"/>
        <w:widowControl w:val="0"/>
        <w:tabs>
          <w:tab w:val="left" w:pos="0"/>
        </w:tabs>
        <w:autoSpaceDE w:val="0"/>
        <w:autoSpaceDN w:val="0"/>
        <w:spacing w:before="151" w:after="0" w:line="240" w:lineRule="auto"/>
        <w:ind w:left="0" w:right="530"/>
        <w:rPr>
          <w:rFonts w:ascii="Gill Sans MT" w:hAnsi="Gill Sans MT"/>
          <w:sz w:val="24"/>
          <w:szCs w:val="24"/>
        </w:rPr>
      </w:pPr>
      <w:r>
        <w:rPr>
          <w:rFonts w:ascii="Gill Sans MT" w:hAnsi="Gill Sans MT"/>
          <w:sz w:val="24"/>
          <w:szCs w:val="24"/>
        </w:rPr>
        <w:t xml:space="preserve">3.4. </w:t>
      </w:r>
      <w:r w:rsidR="00120EA2" w:rsidRPr="00217E44">
        <w:rPr>
          <w:rFonts w:ascii="Gill Sans MT" w:hAnsi="Gill Sans MT"/>
          <w:sz w:val="24"/>
          <w:szCs w:val="24"/>
        </w:rPr>
        <w:t>Researchers are expected to recognise Intellectual Property arising from their research activities and manage</w:t>
      </w:r>
      <w:r w:rsidR="00120EA2" w:rsidRPr="00217E44">
        <w:rPr>
          <w:rFonts w:ascii="Gill Sans MT" w:hAnsi="Gill Sans MT"/>
          <w:spacing w:val="-4"/>
          <w:sz w:val="24"/>
          <w:szCs w:val="24"/>
        </w:rPr>
        <w:t xml:space="preserve"> </w:t>
      </w:r>
      <w:r w:rsidR="00120EA2" w:rsidRPr="00217E44">
        <w:rPr>
          <w:rFonts w:ascii="Gill Sans MT" w:hAnsi="Gill Sans MT"/>
          <w:sz w:val="24"/>
          <w:szCs w:val="24"/>
        </w:rPr>
        <w:t>that</w:t>
      </w:r>
      <w:r w:rsidR="00120EA2" w:rsidRPr="00217E44">
        <w:rPr>
          <w:rFonts w:ascii="Gill Sans MT" w:hAnsi="Gill Sans MT"/>
          <w:spacing w:val="-2"/>
          <w:sz w:val="24"/>
          <w:szCs w:val="24"/>
        </w:rPr>
        <w:t xml:space="preserve"> </w:t>
      </w:r>
      <w:r w:rsidR="00120EA2" w:rsidRPr="00217E44">
        <w:rPr>
          <w:rFonts w:ascii="Gill Sans MT" w:hAnsi="Gill Sans MT"/>
          <w:sz w:val="24"/>
          <w:szCs w:val="24"/>
        </w:rPr>
        <w:t>Intellectual</w:t>
      </w:r>
      <w:r w:rsidR="00120EA2" w:rsidRPr="00217E44">
        <w:rPr>
          <w:rFonts w:ascii="Gill Sans MT" w:hAnsi="Gill Sans MT"/>
          <w:spacing w:val="-3"/>
          <w:sz w:val="24"/>
          <w:szCs w:val="24"/>
        </w:rPr>
        <w:t xml:space="preserve"> </w:t>
      </w:r>
      <w:r w:rsidR="00120EA2" w:rsidRPr="00217E44">
        <w:rPr>
          <w:rFonts w:ascii="Gill Sans MT" w:hAnsi="Gill Sans MT"/>
          <w:sz w:val="24"/>
          <w:szCs w:val="24"/>
        </w:rPr>
        <w:t>Property</w:t>
      </w:r>
      <w:r w:rsidR="00120EA2" w:rsidRPr="00217E44">
        <w:rPr>
          <w:rFonts w:ascii="Gill Sans MT" w:hAnsi="Gill Sans MT"/>
          <w:spacing w:val="-1"/>
          <w:sz w:val="24"/>
          <w:szCs w:val="24"/>
        </w:rPr>
        <w:t xml:space="preserve"> </w:t>
      </w:r>
      <w:r w:rsidR="00120EA2" w:rsidRPr="00217E44">
        <w:rPr>
          <w:rFonts w:ascii="Gill Sans MT" w:hAnsi="Gill Sans MT"/>
          <w:sz w:val="24"/>
          <w:szCs w:val="24"/>
        </w:rPr>
        <w:t>according</w:t>
      </w:r>
      <w:r w:rsidR="00120EA2" w:rsidRPr="00217E44">
        <w:rPr>
          <w:rFonts w:ascii="Gill Sans MT" w:hAnsi="Gill Sans MT"/>
          <w:spacing w:val="-3"/>
          <w:sz w:val="24"/>
          <w:szCs w:val="24"/>
        </w:rPr>
        <w:t xml:space="preserve"> </w:t>
      </w:r>
      <w:r w:rsidR="00120EA2" w:rsidRPr="00217E44">
        <w:rPr>
          <w:rFonts w:ascii="Gill Sans MT" w:hAnsi="Gill Sans MT"/>
          <w:sz w:val="24"/>
          <w:szCs w:val="24"/>
        </w:rPr>
        <w:t>to</w:t>
      </w:r>
      <w:r w:rsidR="00120EA2" w:rsidRPr="00217E44">
        <w:rPr>
          <w:rFonts w:ascii="Gill Sans MT" w:hAnsi="Gill Sans MT"/>
          <w:spacing w:val="-3"/>
          <w:sz w:val="24"/>
          <w:szCs w:val="24"/>
        </w:rPr>
        <w:t xml:space="preserve"> </w:t>
      </w:r>
      <w:r w:rsidR="00120EA2" w:rsidRPr="00217E44">
        <w:rPr>
          <w:rFonts w:ascii="Gill Sans MT" w:hAnsi="Gill Sans MT"/>
          <w:sz w:val="24"/>
          <w:szCs w:val="24"/>
        </w:rPr>
        <w:t>any</w:t>
      </w:r>
      <w:r w:rsidR="00120EA2" w:rsidRPr="00217E44">
        <w:rPr>
          <w:rFonts w:ascii="Gill Sans MT" w:hAnsi="Gill Sans MT"/>
          <w:spacing w:val="-2"/>
          <w:sz w:val="24"/>
          <w:szCs w:val="24"/>
        </w:rPr>
        <w:t xml:space="preserve"> </w:t>
      </w:r>
      <w:r w:rsidR="00120EA2" w:rsidRPr="00217E44">
        <w:rPr>
          <w:rFonts w:ascii="Gill Sans MT" w:hAnsi="Gill Sans MT"/>
          <w:sz w:val="24"/>
          <w:szCs w:val="24"/>
        </w:rPr>
        <w:t>funder</w:t>
      </w:r>
      <w:r w:rsidR="00120EA2" w:rsidRPr="00217E44">
        <w:rPr>
          <w:rFonts w:ascii="Gill Sans MT" w:hAnsi="Gill Sans MT"/>
          <w:spacing w:val="-3"/>
          <w:sz w:val="24"/>
          <w:szCs w:val="24"/>
        </w:rPr>
        <w:t xml:space="preserve"> </w:t>
      </w:r>
      <w:r w:rsidR="00120EA2" w:rsidRPr="00217E44">
        <w:rPr>
          <w:rFonts w:ascii="Gill Sans MT" w:hAnsi="Gill Sans MT"/>
          <w:sz w:val="24"/>
          <w:szCs w:val="24"/>
        </w:rPr>
        <w:t>requirements</w:t>
      </w:r>
      <w:r w:rsidR="00120EA2" w:rsidRPr="00217E44">
        <w:rPr>
          <w:rFonts w:ascii="Gill Sans MT" w:hAnsi="Gill Sans MT"/>
          <w:spacing w:val="-3"/>
          <w:sz w:val="24"/>
          <w:szCs w:val="24"/>
        </w:rPr>
        <w:t xml:space="preserve"> </w:t>
      </w:r>
      <w:r w:rsidR="00120EA2" w:rsidRPr="00217E44">
        <w:rPr>
          <w:rFonts w:ascii="Gill Sans MT" w:hAnsi="Gill Sans MT"/>
          <w:sz w:val="24"/>
          <w:szCs w:val="24"/>
        </w:rPr>
        <w:t>or</w:t>
      </w:r>
      <w:r w:rsidR="00120EA2" w:rsidRPr="00217E44">
        <w:rPr>
          <w:rFonts w:ascii="Gill Sans MT" w:hAnsi="Gill Sans MT"/>
          <w:spacing w:val="-2"/>
          <w:sz w:val="24"/>
          <w:szCs w:val="24"/>
        </w:rPr>
        <w:t xml:space="preserve"> </w:t>
      </w:r>
      <w:r w:rsidR="00120EA2" w:rsidRPr="00217E44">
        <w:rPr>
          <w:rFonts w:ascii="Gill Sans MT" w:hAnsi="Gill Sans MT"/>
          <w:sz w:val="24"/>
          <w:szCs w:val="24"/>
        </w:rPr>
        <w:t>contractual</w:t>
      </w:r>
      <w:r w:rsidR="00120EA2" w:rsidRPr="00217E44">
        <w:rPr>
          <w:rFonts w:ascii="Gill Sans MT" w:hAnsi="Gill Sans MT"/>
          <w:spacing w:val="-3"/>
          <w:sz w:val="24"/>
          <w:szCs w:val="24"/>
        </w:rPr>
        <w:t xml:space="preserve"> </w:t>
      </w:r>
      <w:r w:rsidR="00120EA2" w:rsidRPr="00217E44">
        <w:rPr>
          <w:rFonts w:ascii="Gill Sans MT" w:hAnsi="Gill Sans MT"/>
          <w:sz w:val="24"/>
          <w:szCs w:val="24"/>
        </w:rPr>
        <w:t>obligations,</w:t>
      </w:r>
      <w:r w:rsidR="00120EA2" w:rsidRPr="00217E44">
        <w:rPr>
          <w:rFonts w:ascii="Gill Sans MT" w:hAnsi="Gill Sans MT"/>
          <w:spacing w:val="-2"/>
          <w:sz w:val="24"/>
          <w:szCs w:val="24"/>
        </w:rPr>
        <w:t xml:space="preserve"> </w:t>
      </w:r>
      <w:r w:rsidR="00120EA2" w:rsidRPr="00217E44">
        <w:rPr>
          <w:rFonts w:ascii="Gill Sans MT" w:hAnsi="Gill Sans MT"/>
          <w:sz w:val="24"/>
          <w:szCs w:val="24"/>
        </w:rPr>
        <w:t>and</w:t>
      </w:r>
      <w:r w:rsidR="00120EA2" w:rsidRPr="00217E44">
        <w:rPr>
          <w:rFonts w:ascii="Gill Sans MT" w:hAnsi="Gill Sans MT"/>
          <w:spacing w:val="-3"/>
          <w:sz w:val="24"/>
          <w:szCs w:val="24"/>
        </w:rPr>
        <w:t xml:space="preserve"> </w:t>
      </w:r>
      <w:r w:rsidR="00120EA2" w:rsidRPr="00217E44">
        <w:rPr>
          <w:rFonts w:ascii="Gill Sans MT" w:hAnsi="Gill Sans MT"/>
          <w:sz w:val="24"/>
          <w:szCs w:val="24"/>
        </w:rPr>
        <w:t>in accordance with the relevant College policies and procedures.</w:t>
      </w:r>
    </w:p>
    <w:p w14:paraId="46B03F8B" w14:textId="77777777" w:rsidR="006271B9" w:rsidRDefault="006271B9" w:rsidP="006271B9">
      <w:pPr>
        <w:pStyle w:val="ListParagraph"/>
        <w:widowControl w:val="0"/>
        <w:tabs>
          <w:tab w:val="left" w:pos="0"/>
        </w:tabs>
        <w:autoSpaceDE w:val="0"/>
        <w:autoSpaceDN w:val="0"/>
        <w:spacing w:before="151" w:after="0" w:line="240" w:lineRule="auto"/>
        <w:ind w:left="0" w:right="530"/>
        <w:rPr>
          <w:rFonts w:ascii="Gill Sans MT" w:hAnsi="Gill Sans MT"/>
          <w:sz w:val="24"/>
          <w:szCs w:val="24"/>
        </w:rPr>
      </w:pPr>
    </w:p>
    <w:p w14:paraId="5F67A65F" w14:textId="08248C47" w:rsidR="006271B9" w:rsidRDefault="006271B9" w:rsidP="006271B9">
      <w:pPr>
        <w:pStyle w:val="ListParagraph"/>
        <w:widowControl w:val="0"/>
        <w:tabs>
          <w:tab w:val="left" w:pos="0"/>
        </w:tabs>
        <w:autoSpaceDE w:val="0"/>
        <w:autoSpaceDN w:val="0"/>
        <w:spacing w:before="151" w:after="0" w:line="240" w:lineRule="auto"/>
        <w:ind w:left="0" w:right="530"/>
        <w:rPr>
          <w:rFonts w:ascii="Gill Sans MT" w:hAnsi="Gill Sans MT"/>
          <w:sz w:val="24"/>
          <w:szCs w:val="24"/>
        </w:rPr>
      </w:pPr>
      <w:r>
        <w:rPr>
          <w:rFonts w:ascii="Gill Sans MT" w:hAnsi="Gill Sans MT"/>
          <w:sz w:val="24"/>
          <w:szCs w:val="24"/>
        </w:rPr>
        <w:t xml:space="preserve">3.5. </w:t>
      </w:r>
      <w:r w:rsidR="00120EA2" w:rsidRPr="006271B9">
        <w:rPr>
          <w:rFonts w:ascii="Gill Sans MT" w:hAnsi="Gill Sans MT"/>
          <w:sz w:val="24"/>
          <w:szCs w:val="24"/>
        </w:rPr>
        <w:t>Researchers will preserve and provide appropriate access to their research</w:t>
      </w:r>
      <w:r w:rsidR="00EC1B53">
        <w:rPr>
          <w:rFonts w:ascii="Gill Sans MT" w:hAnsi="Gill Sans MT"/>
          <w:sz w:val="24"/>
          <w:szCs w:val="24"/>
        </w:rPr>
        <w:t xml:space="preserve"> records and to research</w:t>
      </w:r>
      <w:r w:rsidR="00120EA2" w:rsidRPr="006271B9">
        <w:rPr>
          <w:rFonts w:ascii="Gill Sans MT" w:hAnsi="Gill Sans MT"/>
          <w:sz w:val="24"/>
          <w:szCs w:val="24"/>
        </w:rPr>
        <w:t xml:space="preserve"> data supporting outputs after the end of their project for as long as it has continuing value, in accordance with legal and funder requirements and paying due regard to discipline norms and cost.</w:t>
      </w:r>
    </w:p>
    <w:p w14:paraId="42413590" w14:textId="77777777" w:rsidR="006271B9" w:rsidRDefault="006271B9" w:rsidP="006271B9">
      <w:pPr>
        <w:pStyle w:val="ListParagraph"/>
        <w:widowControl w:val="0"/>
        <w:tabs>
          <w:tab w:val="left" w:pos="0"/>
        </w:tabs>
        <w:autoSpaceDE w:val="0"/>
        <w:autoSpaceDN w:val="0"/>
        <w:spacing w:before="151" w:after="0" w:line="240" w:lineRule="auto"/>
        <w:ind w:left="0" w:right="530"/>
        <w:rPr>
          <w:rFonts w:ascii="Gill Sans MT" w:hAnsi="Gill Sans MT"/>
          <w:sz w:val="24"/>
          <w:szCs w:val="24"/>
        </w:rPr>
      </w:pPr>
    </w:p>
    <w:p w14:paraId="367B63C3" w14:textId="77777777" w:rsidR="006271B9" w:rsidRDefault="006271B9" w:rsidP="006271B9">
      <w:pPr>
        <w:pStyle w:val="ListParagraph"/>
        <w:widowControl w:val="0"/>
        <w:tabs>
          <w:tab w:val="left" w:pos="0"/>
        </w:tabs>
        <w:autoSpaceDE w:val="0"/>
        <w:autoSpaceDN w:val="0"/>
        <w:spacing w:before="151" w:after="0" w:line="240" w:lineRule="auto"/>
        <w:ind w:left="0" w:right="530"/>
        <w:rPr>
          <w:rFonts w:ascii="Gill Sans MT" w:hAnsi="Gill Sans MT"/>
          <w:sz w:val="24"/>
          <w:szCs w:val="24"/>
        </w:rPr>
      </w:pPr>
      <w:r>
        <w:rPr>
          <w:rFonts w:ascii="Gill Sans MT" w:hAnsi="Gill Sans MT"/>
          <w:sz w:val="24"/>
          <w:szCs w:val="24"/>
        </w:rPr>
        <w:t xml:space="preserve">3.6. </w:t>
      </w:r>
      <w:r w:rsidR="00120EA2" w:rsidRPr="006271B9">
        <w:rPr>
          <w:rFonts w:ascii="Gill Sans MT" w:hAnsi="Gill Sans MT"/>
          <w:sz w:val="24"/>
          <w:szCs w:val="24"/>
        </w:rPr>
        <w:t>Researchers are expected to deposit their data supporting outputs in an appropriate data repository and provide</w:t>
      </w:r>
      <w:r w:rsidR="00120EA2" w:rsidRPr="006271B9">
        <w:rPr>
          <w:rFonts w:ascii="Gill Sans MT" w:hAnsi="Gill Sans MT"/>
          <w:spacing w:val="-4"/>
          <w:sz w:val="24"/>
          <w:szCs w:val="24"/>
        </w:rPr>
        <w:t xml:space="preserve"> </w:t>
      </w:r>
      <w:r w:rsidR="00120EA2" w:rsidRPr="006271B9">
        <w:rPr>
          <w:rFonts w:ascii="Gill Sans MT" w:hAnsi="Gill Sans MT"/>
          <w:sz w:val="24"/>
          <w:szCs w:val="24"/>
        </w:rPr>
        <w:t>sufficient</w:t>
      </w:r>
      <w:r w:rsidR="00120EA2" w:rsidRPr="006271B9">
        <w:rPr>
          <w:rFonts w:ascii="Gill Sans MT" w:hAnsi="Gill Sans MT"/>
          <w:spacing w:val="-3"/>
          <w:sz w:val="24"/>
          <w:szCs w:val="24"/>
        </w:rPr>
        <w:t xml:space="preserve"> </w:t>
      </w:r>
      <w:r w:rsidR="00120EA2" w:rsidRPr="006271B9">
        <w:rPr>
          <w:rFonts w:ascii="Gill Sans MT" w:hAnsi="Gill Sans MT"/>
          <w:sz w:val="24"/>
          <w:szCs w:val="24"/>
        </w:rPr>
        <w:t>information (such</w:t>
      </w:r>
      <w:r w:rsidR="00120EA2" w:rsidRPr="006271B9">
        <w:rPr>
          <w:rFonts w:ascii="Gill Sans MT" w:hAnsi="Gill Sans MT"/>
          <w:spacing w:val="-2"/>
          <w:sz w:val="24"/>
          <w:szCs w:val="24"/>
        </w:rPr>
        <w:t xml:space="preserve"> </w:t>
      </w:r>
      <w:r w:rsidR="00120EA2" w:rsidRPr="006271B9">
        <w:rPr>
          <w:rFonts w:ascii="Gill Sans MT" w:hAnsi="Gill Sans MT"/>
          <w:sz w:val="24"/>
          <w:szCs w:val="24"/>
        </w:rPr>
        <w:t>as</w:t>
      </w:r>
      <w:r w:rsidR="00120EA2" w:rsidRPr="006271B9">
        <w:rPr>
          <w:rFonts w:ascii="Gill Sans MT" w:hAnsi="Gill Sans MT"/>
          <w:spacing w:val="-5"/>
          <w:sz w:val="24"/>
          <w:szCs w:val="24"/>
        </w:rPr>
        <w:t xml:space="preserve"> </w:t>
      </w:r>
      <w:r w:rsidR="00120EA2" w:rsidRPr="006271B9">
        <w:rPr>
          <w:rFonts w:ascii="Gill Sans MT" w:hAnsi="Gill Sans MT"/>
          <w:sz w:val="24"/>
          <w:szCs w:val="24"/>
        </w:rPr>
        <w:t>a</w:t>
      </w:r>
      <w:r w:rsidR="00120EA2" w:rsidRPr="006271B9">
        <w:rPr>
          <w:rFonts w:ascii="Gill Sans MT" w:hAnsi="Gill Sans MT"/>
          <w:spacing w:val="-2"/>
          <w:sz w:val="24"/>
          <w:szCs w:val="24"/>
        </w:rPr>
        <w:t xml:space="preserve"> </w:t>
      </w:r>
      <w:r w:rsidR="00120EA2" w:rsidRPr="006271B9">
        <w:rPr>
          <w:rFonts w:ascii="Gill Sans MT" w:hAnsi="Gill Sans MT"/>
          <w:sz w:val="24"/>
          <w:szCs w:val="24"/>
        </w:rPr>
        <w:t>data</w:t>
      </w:r>
      <w:r w:rsidR="00120EA2" w:rsidRPr="006271B9">
        <w:rPr>
          <w:rFonts w:ascii="Gill Sans MT" w:hAnsi="Gill Sans MT"/>
          <w:spacing w:val="-3"/>
          <w:sz w:val="24"/>
          <w:szCs w:val="24"/>
        </w:rPr>
        <w:t xml:space="preserve"> </w:t>
      </w:r>
      <w:r w:rsidR="00120EA2" w:rsidRPr="006271B9">
        <w:rPr>
          <w:rFonts w:ascii="Gill Sans MT" w:hAnsi="Gill Sans MT"/>
          <w:sz w:val="24"/>
          <w:szCs w:val="24"/>
        </w:rPr>
        <w:t>availability</w:t>
      </w:r>
      <w:r w:rsidR="00120EA2" w:rsidRPr="006271B9">
        <w:rPr>
          <w:rFonts w:ascii="Gill Sans MT" w:hAnsi="Gill Sans MT"/>
          <w:spacing w:val="-2"/>
          <w:sz w:val="24"/>
          <w:szCs w:val="24"/>
        </w:rPr>
        <w:t xml:space="preserve"> </w:t>
      </w:r>
      <w:r w:rsidR="00120EA2" w:rsidRPr="006271B9">
        <w:rPr>
          <w:rFonts w:ascii="Gill Sans MT" w:hAnsi="Gill Sans MT"/>
          <w:sz w:val="24"/>
          <w:szCs w:val="24"/>
        </w:rPr>
        <w:t>statement</w:t>
      </w:r>
      <w:r w:rsidR="00120EA2" w:rsidRPr="006271B9">
        <w:rPr>
          <w:rFonts w:ascii="Gill Sans MT" w:hAnsi="Gill Sans MT"/>
          <w:spacing w:val="-2"/>
          <w:sz w:val="24"/>
          <w:szCs w:val="24"/>
        </w:rPr>
        <w:t xml:space="preserve"> </w:t>
      </w:r>
      <w:r w:rsidR="00120EA2" w:rsidRPr="006271B9">
        <w:rPr>
          <w:rFonts w:ascii="Gill Sans MT" w:hAnsi="Gill Sans MT"/>
          <w:sz w:val="24"/>
          <w:szCs w:val="24"/>
        </w:rPr>
        <w:t>and</w:t>
      </w:r>
      <w:r w:rsidR="00120EA2" w:rsidRPr="006271B9">
        <w:rPr>
          <w:rFonts w:ascii="Gill Sans MT" w:hAnsi="Gill Sans MT"/>
          <w:spacing w:val="-3"/>
          <w:sz w:val="24"/>
          <w:szCs w:val="24"/>
        </w:rPr>
        <w:t xml:space="preserve"> </w:t>
      </w:r>
      <w:r w:rsidR="00120EA2" w:rsidRPr="006271B9">
        <w:rPr>
          <w:rFonts w:ascii="Gill Sans MT" w:hAnsi="Gill Sans MT"/>
          <w:sz w:val="24"/>
          <w:szCs w:val="24"/>
        </w:rPr>
        <w:t>metadata</w:t>
      </w:r>
      <w:r w:rsidR="00120EA2" w:rsidRPr="006271B9">
        <w:rPr>
          <w:rFonts w:ascii="Gill Sans MT" w:hAnsi="Gill Sans MT"/>
          <w:spacing w:val="-3"/>
          <w:sz w:val="24"/>
          <w:szCs w:val="24"/>
        </w:rPr>
        <w:t xml:space="preserve"> </w:t>
      </w:r>
      <w:r w:rsidR="00120EA2" w:rsidRPr="006271B9">
        <w:rPr>
          <w:rFonts w:ascii="Gill Sans MT" w:hAnsi="Gill Sans MT"/>
          <w:sz w:val="24"/>
          <w:szCs w:val="24"/>
        </w:rPr>
        <w:t>record)</w:t>
      </w:r>
      <w:r w:rsidR="00120EA2" w:rsidRPr="006271B9">
        <w:rPr>
          <w:rFonts w:ascii="Gill Sans MT" w:hAnsi="Gill Sans MT"/>
          <w:spacing w:val="-1"/>
          <w:sz w:val="24"/>
          <w:szCs w:val="24"/>
        </w:rPr>
        <w:t xml:space="preserve"> </w:t>
      </w:r>
      <w:r w:rsidR="00120EA2" w:rsidRPr="006271B9">
        <w:rPr>
          <w:rFonts w:ascii="Gill Sans MT" w:hAnsi="Gill Sans MT"/>
          <w:sz w:val="24"/>
          <w:szCs w:val="24"/>
        </w:rPr>
        <w:t>to</w:t>
      </w:r>
      <w:r w:rsidR="00120EA2" w:rsidRPr="006271B9">
        <w:rPr>
          <w:rFonts w:ascii="Gill Sans MT" w:hAnsi="Gill Sans MT"/>
          <w:spacing w:val="-3"/>
          <w:sz w:val="24"/>
          <w:szCs w:val="24"/>
        </w:rPr>
        <w:t xml:space="preserve"> </w:t>
      </w:r>
      <w:r w:rsidR="00120EA2" w:rsidRPr="006271B9">
        <w:rPr>
          <w:rFonts w:ascii="Gill Sans MT" w:hAnsi="Gill Sans MT"/>
          <w:sz w:val="24"/>
          <w:szCs w:val="24"/>
        </w:rPr>
        <w:t>ensure</w:t>
      </w:r>
      <w:r w:rsidR="00120EA2" w:rsidRPr="006271B9">
        <w:rPr>
          <w:rFonts w:ascii="Gill Sans MT" w:hAnsi="Gill Sans MT"/>
          <w:spacing w:val="-4"/>
          <w:sz w:val="24"/>
          <w:szCs w:val="24"/>
        </w:rPr>
        <w:t xml:space="preserve"> </w:t>
      </w:r>
      <w:r w:rsidR="00120EA2" w:rsidRPr="006271B9">
        <w:rPr>
          <w:rFonts w:ascii="Gill Sans MT" w:hAnsi="Gill Sans MT"/>
          <w:sz w:val="24"/>
          <w:szCs w:val="24"/>
        </w:rPr>
        <w:t>that</w:t>
      </w:r>
      <w:r w:rsidR="00120EA2" w:rsidRPr="006271B9">
        <w:rPr>
          <w:rFonts w:ascii="Gill Sans MT" w:hAnsi="Gill Sans MT"/>
          <w:spacing w:val="-2"/>
          <w:sz w:val="24"/>
          <w:szCs w:val="24"/>
        </w:rPr>
        <w:t xml:space="preserve"> </w:t>
      </w:r>
      <w:r w:rsidR="00120EA2" w:rsidRPr="006271B9">
        <w:rPr>
          <w:rFonts w:ascii="Gill Sans MT" w:hAnsi="Gill Sans MT"/>
          <w:sz w:val="24"/>
          <w:szCs w:val="24"/>
        </w:rPr>
        <w:t>it</w:t>
      </w:r>
      <w:r w:rsidR="00120EA2" w:rsidRPr="006271B9">
        <w:rPr>
          <w:rFonts w:ascii="Gill Sans MT" w:hAnsi="Gill Sans MT"/>
          <w:spacing w:val="-3"/>
          <w:sz w:val="24"/>
          <w:szCs w:val="24"/>
        </w:rPr>
        <w:t xml:space="preserve"> </w:t>
      </w:r>
      <w:r w:rsidR="00120EA2" w:rsidRPr="006271B9">
        <w:rPr>
          <w:rFonts w:ascii="Gill Sans MT" w:hAnsi="Gill Sans MT"/>
          <w:sz w:val="24"/>
          <w:szCs w:val="24"/>
        </w:rPr>
        <w:t>can be found, understood, and cited. Where data is deposited somewhere other than the College’s institutional repository (BIRD), a metadata record should also be created in BIRD which describes and points to the data. External repositories, where used, should support the use of Open Researcher and Contributor IDs (ORCIDs) and Digital Object Identifiers</w:t>
      </w:r>
      <w:r w:rsidR="00120EA2" w:rsidRPr="006271B9">
        <w:rPr>
          <w:rFonts w:ascii="Gill Sans MT" w:hAnsi="Gill Sans MT"/>
          <w:spacing w:val="-10"/>
          <w:sz w:val="24"/>
          <w:szCs w:val="24"/>
        </w:rPr>
        <w:t xml:space="preserve"> </w:t>
      </w:r>
      <w:r w:rsidR="00120EA2" w:rsidRPr="006271B9">
        <w:rPr>
          <w:rFonts w:ascii="Gill Sans MT" w:hAnsi="Gill Sans MT"/>
          <w:sz w:val="24"/>
          <w:szCs w:val="24"/>
        </w:rPr>
        <w:t>(DOIs).</w:t>
      </w:r>
    </w:p>
    <w:p w14:paraId="5CC5F24D" w14:textId="77777777" w:rsidR="00A20217" w:rsidRDefault="00A20217" w:rsidP="006271B9">
      <w:pPr>
        <w:pStyle w:val="ListParagraph"/>
        <w:widowControl w:val="0"/>
        <w:tabs>
          <w:tab w:val="left" w:pos="0"/>
        </w:tabs>
        <w:autoSpaceDE w:val="0"/>
        <w:autoSpaceDN w:val="0"/>
        <w:spacing w:before="151" w:after="0" w:line="240" w:lineRule="auto"/>
        <w:ind w:left="0" w:right="530"/>
        <w:rPr>
          <w:rFonts w:ascii="Gill Sans MT" w:hAnsi="Gill Sans MT"/>
          <w:sz w:val="24"/>
          <w:szCs w:val="24"/>
        </w:rPr>
      </w:pPr>
    </w:p>
    <w:p w14:paraId="4B611B17" w14:textId="707F2609" w:rsidR="00A20217" w:rsidRDefault="00A20217" w:rsidP="006271B9">
      <w:pPr>
        <w:pStyle w:val="ListParagraph"/>
        <w:widowControl w:val="0"/>
        <w:tabs>
          <w:tab w:val="left" w:pos="0"/>
        </w:tabs>
        <w:autoSpaceDE w:val="0"/>
        <w:autoSpaceDN w:val="0"/>
        <w:spacing w:before="151" w:after="0" w:line="240" w:lineRule="auto"/>
        <w:ind w:left="0" w:right="530"/>
        <w:rPr>
          <w:rFonts w:ascii="Gill Sans MT" w:hAnsi="Gill Sans MT"/>
          <w:sz w:val="24"/>
          <w:szCs w:val="24"/>
        </w:rPr>
      </w:pPr>
      <w:r>
        <w:rPr>
          <w:rFonts w:ascii="Gill Sans MT" w:hAnsi="Gill Sans MT"/>
          <w:sz w:val="24"/>
          <w:szCs w:val="24"/>
        </w:rPr>
        <w:t>3.7. D</w:t>
      </w:r>
      <w:r w:rsidRPr="00A20217">
        <w:rPr>
          <w:rFonts w:ascii="Gill Sans MT" w:hAnsi="Gill Sans MT"/>
          <w:sz w:val="24"/>
          <w:szCs w:val="24"/>
        </w:rPr>
        <w:t xml:space="preserve">ata underlying publications should </w:t>
      </w:r>
      <w:r>
        <w:rPr>
          <w:rFonts w:ascii="Gill Sans MT" w:hAnsi="Gill Sans MT"/>
          <w:sz w:val="24"/>
          <w:szCs w:val="24"/>
        </w:rPr>
        <w:t xml:space="preserve">normally </w:t>
      </w:r>
      <w:r w:rsidRPr="00A20217">
        <w:rPr>
          <w:rFonts w:ascii="Gill Sans MT" w:hAnsi="Gill Sans MT"/>
          <w:sz w:val="24"/>
          <w:szCs w:val="24"/>
        </w:rPr>
        <w:t>be retained for</w:t>
      </w:r>
      <w:r>
        <w:rPr>
          <w:rFonts w:ascii="Gill Sans MT" w:hAnsi="Gill Sans MT"/>
          <w:sz w:val="24"/>
          <w:szCs w:val="24"/>
        </w:rPr>
        <w:t xml:space="preserve"> at least</w:t>
      </w:r>
      <w:r w:rsidRPr="00A20217">
        <w:rPr>
          <w:rFonts w:ascii="Gill Sans MT" w:hAnsi="Gill Sans MT"/>
          <w:sz w:val="24"/>
          <w:szCs w:val="24"/>
        </w:rPr>
        <w:t xml:space="preserve"> </w:t>
      </w:r>
      <w:r w:rsidR="00B048EA">
        <w:rPr>
          <w:rFonts w:ascii="Gill Sans MT" w:hAnsi="Gill Sans MT"/>
          <w:sz w:val="24"/>
          <w:szCs w:val="24"/>
        </w:rPr>
        <w:t>1</w:t>
      </w:r>
      <w:r w:rsidRPr="00A20217">
        <w:rPr>
          <w:rFonts w:ascii="Gill Sans MT" w:hAnsi="Gill Sans MT"/>
          <w:sz w:val="24"/>
          <w:szCs w:val="24"/>
        </w:rPr>
        <w:t>0 years from the date of any publication which fundamentally relies on the data, unless specified otherwise by the funder of the research</w:t>
      </w:r>
      <w:r>
        <w:rPr>
          <w:rFonts w:ascii="Gill Sans MT" w:hAnsi="Gill Sans MT"/>
          <w:sz w:val="24"/>
          <w:szCs w:val="24"/>
        </w:rPr>
        <w:t>.</w:t>
      </w:r>
    </w:p>
    <w:p w14:paraId="71EE2295" w14:textId="77777777" w:rsidR="006271B9" w:rsidRDefault="006271B9" w:rsidP="006271B9">
      <w:pPr>
        <w:pStyle w:val="ListParagraph"/>
        <w:widowControl w:val="0"/>
        <w:tabs>
          <w:tab w:val="left" w:pos="0"/>
        </w:tabs>
        <w:autoSpaceDE w:val="0"/>
        <w:autoSpaceDN w:val="0"/>
        <w:spacing w:before="151" w:after="0" w:line="240" w:lineRule="auto"/>
        <w:ind w:left="0" w:right="530"/>
        <w:rPr>
          <w:rFonts w:ascii="Gill Sans MT" w:hAnsi="Gill Sans MT"/>
          <w:sz w:val="24"/>
          <w:szCs w:val="24"/>
        </w:rPr>
      </w:pPr>
    </w:p>
    <w:p w14:paraId="7129E81D" w14:textId="5A69CCEA" w:rsidR="00120EA2" w:rsidRPr="006271B9" w:rsidRDefault="006271B9" w:rsidP="006271B9">
      <w:pPr>
        <w:pStyle w:val="ListParagraph"/>
        <w:widowControl w:val="0"/>
        <w:tabs>
          <w:tab w:val="left" w:pos="0"/>
        </w:tabs>
        <w:autoSpaceDE w:val="0"/>
        <w:autoSpaceDN w:val="0"/>
        <w:spacing w:before="151" w:after="0" w:line="240" w:lineRule="auto"/>
        <w:ind w:left="0" w:right="530"/>
        <w:rPr>
          <w:rFonts w:ascii="Gill Sans MT" w:hAnsi="Gill Sans MT"/>
          <w:sz w:val="24"/>
          <w:szCs w:val="24"/>
        </w:rPr>
      </w:pPr>
      <w:r>
        <w:rPr>
          <w:rFonts w:ascii="Gill Sans MT" w:hAnsi="Gill Sans MT"/>
          <w:sz w:val="24"/>
          <w:szCs w:val="24"/>
        </w:rPr>
        <w:lastRenderedPageBreak/>
        <w:t>3.</w:t>
      </w:r>
      <w:r w:rsidR="00A20217">
        <w:rPr>
          <w:rFonts w:ascii="Gill Sans MT" w:hAnsi="Gill Sans MT"/>
          <w:sz w:val="24"/>
          <w:szCs w:val="24"/>
        </w:rPr>
        <w:t>8</w:t>
      </w:r>
      <w:r>
        <w:rPr>
          <w:rFonts w:ascii="Gill Sans MT" w:hAnsi="Gill Sans MT"/>
          <w:sz w:val="24"/>
          <w:szCs w:val="24"/>
        </w:rPr>
        <w:t xml:space="preserve">. </w:t>
      </w:r>
      <w:r w:rsidR="00120EA2" w:rsidRPr="006271B9">
        <w:rPr>
          <w:rFonts w:ascii="Gill Sans MT" w:hAnsi="Gill Sans MT"/>
          <w:sz w:val="24"/>
          <w:szCs w:val="24"/>
        </w:rPr>
        <w:t>Researchers</w:t>
      </w:r>
      <w:r w:rsidR="00120EA2" w:rsidRPr="006271B9">
        <w:rPr>
          <w:rFonts w:ascii="Gill Sans MT" w:hAnsi="Gill Sans MT"/>
          <w:spacing w:val="-5"/>
          <w:sz w:val="24"/>
          <w:szCs w:val="24"/>
        </w:rPr>
        <w:t xml:space="preserve"> </w:t>
      </w:r>
      <w:r w:rsidR="00120EA2" w:rsidRPr="006271B9">
        <w:rPr>
          <w:rFonts w:ascii="Gill Sans MT" w:hAnsi="Gill Sans MT"/>
          <w:sz w:val="24"/>
          <w:szCs w:val="24"/>
        </w:rPr>
        <w:t>are</w:t>
      </w:r>
      <w:r w:rsidR="00120EA2" w:rsidRPr="006271B9">
        <w:rPr>
          <w:rFonts w:ascii="Gill Sans MT" w:hAnsi="Gill Sans MT"/>
          <w:spacing w:val="-3"/>
          <w:sz w:val="24"/>
          <w:szCs w:val="24"/>
        </w:rPr>
        <w:t xml:space="preserve"> </w:t>
      </w:r>
      <w:r w:rsidR="00120EA2" w:rsidRPr="006271B9">
        <w:rPr>
          <w:rFonts w:ascii="Gill Sans MT" w:hAnsi="Gill Sans MT"/>
          <w:sz w:val="24"/>
          <w:szCs w:val="24"/>
        </w:rPr>
        <w:t>responsible</w:t>
      </w:r>
      <w:r w:rsidR="00120EA2" w:rsidRPr="006271B9">
        <w:rPr>
          <w:rFonts w:ascii="Gill Sans MT" w:hAnsi="Gill Sans MT"/>
          <w:spacing w:val="-5"/>
          <w:sz w:val="24"/>
          <w:szCs w:val="24"/>
        </w:rPr>
        <w:t xml:space="preserve"> </w:t>
      </w:r>
      <w:r w:rsidR="00120EA2" w:rsidRPr="006271B9">
        <w:rPr>
          <w:rFonts w:ascii="Gill Sans MT" w:hAnsi="Gill Sans MT"/>
          <w:sz w:val="24"/>
          <w:szCs w:val="24"/>
        </w:rPr>
        <w:t>for</w:t>
      </w:r>
      <w:r w:rsidR="00120EA2" w:rsidRPr="006271B9">
        <w:rPr>
          <w:rFonts w:ascii="Gill Sans MT" w:hAnsi="Gill Sans MT"/>
          <w:spacing w:val="-2"/>
          <w:sz w:val="24"/>
          <w:szCs w:val="24"/>
        </w:rPr>
        <w:t xml:space="preserve"> </w:t>
      </w:r>
      <w:r w:rsidR="00120EA2" w:rsidRPr="006271B9">
        <w:rPr>
          <w:rFonts w:ascii="Gill Sans MT" w:hAnsi="Gill Sans MT"/>
          <w:sz w:val="24"/>
          <w:szCs w:val="24"/>
        </w:rPr>
        <w:t>informing</w:t>
      </w:r>
      <w:r w:rsidR="00120EA2" w:rsidRPr="006271B9">
        <w:rPr>
          <w:rFonts w:ascii="Gill Sans MT" w:hAnsi="Gill Sans MT"/>
          <w:spacing w:val="-4"/>
          <w:sz w:val="24"/>
          <w:szCs w:val="24"/>
        </w:rPr>
        <w:t xml:space="preserve"> </w:t>
      </w:r>
      <w:r w:rsidR="00120EA2" w:rsidRPr="006271B9">
        <w:rPr>
          <w:rFonts w:ascii="Gill Sans MT" w:hAnsi="Gill Sans MT"/>
          <w:sz w:val="24"/>
          <w:szCs w:val="24"/>
        </w:rPr>
        <w:t>their</w:t>
      </w:r>
      <w:r w:rsidR="00120EA2" w:rsidRPr="006271B9">
        <w:rPr>
          <w:rFonts w:ascii="Gill Sans MT" w:hAnsi="Gill Sans MT"/>
          <w:spacing w:val="-2"/>
          <w:sz w:val="24"/>
          <w:szCs w:val="24"/>
        </w:rPr>
        <w:t xml:space="preserve"> </w:t>
      </w:r>
      <w:r w:rsidR="00120EA2" w:rsidRPr="006271B9">
        <w:rPr>
          <w:rFonts w:ascii="Gill Sans MT" w:hAnsi="Gill Sans MT"/>
          <w:sz w:val="24"/>
          <w:szCs w:val="24"/>
        </w:rPr>
        <w:t>Head</w:t>
      </w:r>
      <w:r w:rsidR="00120EA2" w:rsidRPr="006271B9">
        <w:rPr>
          <w:rFonts w:ascii="Gill Sans MT" w:hAnsi="Gill Sans MT"/>
          <w:spacing w:val="-2"/>
          <w:sz w:val="24"/>
          <w:szCs w:val="24"/>
        </w:rPr>
        <w:t xml:space="preserve"> </w:t>
      </w:r>
      <w:r w:rsidR="00120EA2" w:rsidRPr="006271B9">
        <w:rPr>
          <w:rFonts w:ascii="Gill Sans MT" w:hAnsi="Gill Sans MT"/>
          <w:sz w:val="24"/>
          <w:szCs w:val="24"/>
        </w:rPr>
        <w:t>of</w:t>
      </w:r>
      <w:r w:rsidR="00120EA2" w:rsidRPr="006271B9">
        <w:rPr>
          <w:rFonts w:ascii="Gill Sans MT" w:hAnsi="Gill Sans MT"/>
          <w:spacing w:val="-2"/>
          <w:sz w:val="24"/>
          <w:szCs w:val="24"/>
        </w:rPr>
        <w:t xml:space="preserve"> </w:t>
      </w:r>
      <w:r w:rsidR="00120EA2" w:rsidRPr="006271B9">
        <w:rPr>
          <w:rFonts w:ascii="Gill Sans MT" w:hAnsi="Gill Sans MT"/>
          <w:sz w:val="24"/>
          <w:szCs w:val="24"/>
        </w:rPr>
        <w:t>School</w:t>
      </w:r>
      <w:r w:rsidR="00120EA2" w:rsidRPr="006271B9">
        <w:rPr>
          <w:rFonts w:ascii="Gill Sans MT" w:hAnsi="Gill Sans MT"/>
          <w:spacing w:val="-2"/>
          <w:sz w:val="24"/>
          <w:szCs w:val="24"/>
        </w:rPr>
        <w:t xml:space="preserve"> </w:t>
      </w:r>
      <w:r w:rsidR="00120EA2" w:rsidRPr="006271B9">
        <w:rPr>
          <w:rFonts w:ascii="Gill Sans MT" w:hAnsi="Gill Sans MT"/>
          <w:sz w:val="24"/>
          <w:szCs w:val="24"/>
        </w:rPr>
        <w:t>(or</w:t>
      </w:r>
      <w:r w:rsidR="00120EA2" w:rsidRPr="006271B9">
        <w:rPr>
          <w:rFonts w:ascii="Gill Sans MT" w:hAnsi="Gill Sans MT"/>
          <w:spacing w:val="-3"/>
          <w:sz w:val="24"/>
          <w:szCs w:val="24"/>
        </w:rPr>
        <w:t xml:space="preserve"> </w:t>
      </w:r>
      <w:r w:rsidR="00120EA2" w:rsidRPr="006271B9">
        <w:rPr>
          <w:rFonts w:ascii="Gill Sans MT" w:hAnsi="Gill Sans MT"/>
          <w:sz w:val="24"/>
          <w:szCs w:val="24"/>
        </w:rPr>
        <w:t>nominee)</w:t>
      </w:r>
      <w:r w:rsidR="00120EA2" w:rsidRPr="006271B9">
        <w:rPr>
          <w:rFonts w:ascii="Gill Sans MT" w:hAnsi="Gill Sans MT"/>
          <w:spacing w:val="-3"/>
          <w:sz w:val="24"/>
          <w:szCs w:val="24"/>
        </w:rPr>
        <w:t xml:space="preserve"> </w:t>
      </w:r>
      <w:r w:rsidR="00120EA2" w:rsidRPr="006271B9">
        <w:rPr>
          <w:rFonts w:ascii="Gill Sans MT" w:hAnsi="Gill Sans MT"/>
          <w:sz w:val="24"/>
          <w:szCs w:val="24"/>
        </w:rPr>
        <w:t>where</w:t>
      </w:r>
      <w:r w:rsidR="00120EA2" w:rsidRPr="006271B9">
        <w:rPr>
          <w:rFonts w:ascii="Gill Sans MT" w:hAnsi="Gill Sans MT"/>
          <w:spacing w:val="-4"/>
          <w:sz w:val="24"/>
          <w:szCs w:val="24"/>
        </w:rPr>
        <w:t xml:space="preserve"> </w:t>
      </w:r>
      <w:r w:rsidR="00120EA2" w:rsidRPr="006271B9">
        <w:rPr>
          <w:rFonts w:ascii="Gill Sans MT" w:hAnsi="Gill Sans MT"/>
          <w:sz w:val="24"/>
          <w:szCs w:val="24"/>
        </w:rPr>
        <w:t>their</w:t>
      </w:r>
      <w:r w:rsidR="00120EA2" w:rsidRPr="006271B9">
        <w:rPr>
          <w:rFonts w:ascii="Gill Sans MT" w:hAnsi="Gill Sans MT"/>
          <w:spacing w:val="-2"/>
          <w:sz w:val="24"/>
          <w:szCs w:val="24"/>
        </w:rPr>
        <w:t xml:space="preserve"> </w:t>
      </w:r>
      <w:r w:rsidR="00120EA2" w:rsidRPr="006271B9">
        <w:rPr>
          <w:rFonts w:ascii="Gill Sans MT" w:hAnsi="Gill Sans MT"/>
          <w:sz w:val="24"/>
          <w:szCs w:val="24"/>
        </w:rPr>
        <w:t>research</w:t>
      </w:r>
      <w:r w:rsidR="00EC1B53">
        <w:rPr>
          <w:rFonts w:ascii="Gill Sans MT" w:hAnsi="Gill Sans MT"/>
          <w:sz w:val="24"/>
          <w:szCs w:val="24"/>
        </w:rPr>
        <w:t xml:space="preserve"> records and research</w:t>
      </w:r>
      <w:r w:rsidR="00120EA2" w:rsidRPr="006271B9">
        <w:rPr>
          <w:rFonts w:ascii="Gill Sans MT" w:hAnsi="Gill Sans MT"/>
          <w:sz w:val="24"/>
          <w:szCs w:val="24"/>
        </w:rPr>
        <w:t xml:space="preserve"> data will be stored and who will have access to it after they leave (or retire from) the </w:t>
      </w:r>
      <w:r w:rsidR="00EC1B53">
        <w:rPr>
          <w:rFonts w:ascii="Gill Sans MT" w:hAnsi="Gill Sans MT"/>
          <w:sz w:val="24"/>
          <w:szCs w:val="24"/>
        </w:rPr>
        <w:t>College</w:t>
      </w:r>
      <w:r w:rsidR="00120EA2" w:rsidRPr="006271B9">
        <w:rPr>
          <w:rFonts w:ascii="Gill Sans MT" w:hAnsi="Gill Sans MT"/>
          <w:sz w:val="24"/>
          <w:szCs w:val="24"/>
        </w:rPr>
        <w:t>.</w:t>
      </w:r>
      <w:r w:rsidR="00120EA2" w:rsidRPr="006271B9">
        <w:rPr>
          <w:rFonts w:ascii="Gill Sans MT" w:hAnsi="Gill Sans MT"/>
          <w:spacing w:val="21"/>
          <w:sz w:val="24"/>
          <w:szCs w:val="24"/>
        </w:rPr>
        <w:t xml:space="preserve"> </w:t>
      </w:r>
      <w:r w:rsidR="00120EA2" w:rsidRPr="006271B9">
        <w:rPr>
          <w:rFonts w:ascii="Gill Sans MT" w:hAnsi="Gill Sans MT"/>
          <w:sz w:val="24"/>
          <w:szCs w:val="24"/>
        </w:rPr>
        <w:t xml:space="preserve">The researcher’s School or </w:t>
      </w:r>
      <w:r w:rsidR="00EC1B53">
        <w:rPr>
          <w:rFonts w:ascii="Gill Sans MT" w:hAnsi="Gill Sans MT"/>
          <w:sz w:val="24"/>
          <w:szCs w:val="24"/>
        </w:rPr>
        <w:t>F</w:t>
      </w:r>
      <w:r w:rsidR="00120EA2" w:rsidRPr="006271B9">
        <w:rPr>
          <w:rFonts w:ascii="Gill Sans MT" w:hAnsi="Gill Sans MT"/>
          <w:sz w:val="24"/>
          <w:szCs w:val="24"/>
        </w:rPr>
        <w:t>aculty reserves the right to retain a copy of the data for an appropriate period to ensure compliance with any legal or regulatory responsibilities, and/or research grant or contractual requirements.</w:t>
      </w:r>
    </w:p>
    <w:p w14:paraId="25CC3276" w14:textId="77777777" w:rsidR="00104EFF" w:rsidRPr="00217E44" w:rsidRDefault="00104EFF" w:rsidP="00104EFF">
      <w:pPr>
        <w:pStyle w:val="ListParagraph"/>
        <w:widowControl w:val="0"/>
        <w:tabs>
          <w:tab w:val="left" w:pos="0"/>
        </w:tabs>
        <w:autoSpaceDE w:val="0"/>
        <w:autoSpaceDN w:val="0"/>
        <w:spacing w:before="151" w:after="0" w:line="240" w:lineRule="auto"/>
        <w:ind w:left="360" w:right="530"/>
        <w:rPr>
          <w:rFonts w:ascii="Gill Sans MT" w:hAnsi="Gill Sans MT"/>
          <w:sz w:val="24"/>
          <w:szCs w:val="24"/>
        </w:rPr>
      </w:pPr>
    </w:p>
    <w:p w14:paraId="1495AA72" w14:textId="469BC32A" w:rsidR="00097DEB" w:rsidRPr="006271B9" w:rsidRDefault="00097DEB" w:rsidP="006271B9">
      <w:pPr>
        <w:pStyle w:val="ListParagraph"/>
        <w:widowControl w:val="0"/>
        <w:numPr>
          <w:ilvl w:val="0"/>
          <w:numId w:val="19"/>
        </w:numPr>
        <w:tabs>
          <w:tab w:val="left" w:pos="0"/>
        </w:tabs>
        <w:autoSpaceDE w:val="0"/>
        <w:autoSpaceDN w:val="0"/>
        <w:spacing w:before="151" w:after="0" w:line="240" w:lineRule="auto"/>
        <w:ind w:left="284" w:right="530" w:hanging="284"/>
        <w:rPr>
          <w:rFonts w:ascii="Gill Sans MT" w:hAnsi="Gill Sans MT"/>
          <w:sz w:val="24"/>
          <w:szCs w:val="24"/>
        </w:rPr>
      </w:pPr>
      <w:r w:rsidRPr="006271B9">
        <w:rPr>
          <w:rFonts w:ascii="Gill Sans MT" w:hAnsi="Gill Sans MT"/>
          <w:sz w:val="24"/>
          <w:szCs w:val="24"/>
        </w:rPr>
        <w:t>Implementation</w:t>
      </w:r>
      <w:r w:rsidR="00104EFF" w:rsidRPr="006271B9">
        <w:rPr>
          <w:rFonts w:ascii="Gill Sans MT" w:hAnsi="Gill Sans MT"/>
          <w:sz w:val="24"/>
          <w:szCs w:val="24"/>
        </w:rPr>
        <w:t xml:space="preserve"> and sources of support</w:t>
      </w:r>
      <w:r w:rsidRPr="006271B9">
        <w:rPr>
          <w:rFonts w:ascii="Gill Sans MT" w:hAnsi="Gill Sans MT"/>
          <w:sz w:val="24"/>
          <w:szCs w:val="24"/>
        </w:rPr>
        <w:t xml:space="preserve">. </w:t>
      </w:r>
    </w:p>
    <w:p w14:paraId="537AF925" w14:textId="407888A3" w:rsidR="00097DEB" w:rsidRPr="00217E44" w:rsidRDefault="00097DEB" w:rsidP="00097DEB">
      <w:pPr>
        <w:widowControl w:val="0"/>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 xml:space="preserve">4.1. The College fully supports, and strives to fully comply with, the Concordat on Open Research Data, and agrees that the primary purpose of research data is to provide the information necessary to support or validate a research project's observations, findings or outputs. </w:t>
      </w:r>
    </w:p>
    <w:p w14:paraId="6A62887B" w14:textId="160A45D8" w:rsidR="00097DEB" w:rsidRPr="00217E44" w:rsidRDefault="00097DEB" w:rsidP="00097DEB">
      <w:pPr>
        <w:widowControl w:val="0"/>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 xml:space="preserve">4.2. The College recognises that open research data are those research data that can be freely accessed, used, modified, and shared, provided that there is appropriate acknowledgement if required; Not all research data can be open and the </w:t>
      </w:r>
      <w:r w:rsidR="00EC1B53">
        <w:rPr>
          <w:rFonts w:ascii="Gill Sans MT" w:hAnsi="Gill Sans MT"/>
          <w:sz w:val="24"/>
          <w:szCs w:val="24"/>
        </w:rPr>
        <w:t>C</w:t>
      </w:r>
      <w:r w:rsidRPr="00217E44">
        <w:rPr>
          <w:rFonts w:ascii="Gill Sans MT" w:hAnsi="Gill Sans MT"/>
          <w:sz w:val="24"/>
          <w:szCs w:val="24"/>
        </w:rPr>
        <w:t xml:space="preserve">oncordat recognises that access may need to be managed in order to maintain confidentiality, guard against unreasonable cost, protect individuals’ privacy, respect consent terms, as well as managing security or other risk. </w:t>
      </w:r>
      <w:r w:rsidR="00217C5F">
        <w:rPr>
          <w:rFonts w:ascii="Gill Sans MT" w:hAnsi="Gill Sans MT"/>
          <w:sz w:val="24"/>
          <w:szCs w:val="24"/>
        </w:rPr>
        <w:t xml:space="preserve">However, </w:t>
      </w:r>
      <w:r w:rsidR="00217C5F" w:rsidRPr="00217C5F">
        <w:rPr>
          <w:rFonts w:ascii="Gill Sans MT" w:hAnsi="Gill Sans MT"/>
          <w:sz w:val="24"/>
          <w:szCs w:val="24"/>
        </w:rPr>
        <w:t xml:space="preserve">withholding data must </w:t>
      </w:r>
      <w:r w:rsidR="00433163">
        <w:rPr>
          <w:rFonts w:ascii="Gill Sans MT" w:hAnsi="Gill Sans MT"/>
          <w:sz w:val="24"/>
          <w:szCs w:val="24"/>
        </w:rPr>
        <w:t xml:space="preserve">be </w:t>
      </w:r>
      <w:r w:rsidR="00433163" w:rsidRPr="00217C5F">
        <w:rPr>
          <w:rFonts w:ascii="Gill Sans MT" w:hAnsi="Gill Sans MT"/>
          <w:sz w:val="24"/>
          <w:szCs w:val="24"/>
        </w:rPr>
        <w:t xml:space="preserve">carefully </w:t>
      </w:r>
      <w:r w:rsidR="00217C5F" w:rsidRPr="00217C5F">
        <w:rPr>
          <w:rFonts w:ascii="Gill Sans MT" w:hAnsi="Gill Sans MT"/>
          <w:sz w:val="24"/>
          <w:szCs w:val="24"/>
        </w:rPr>
        <w:t>consider</w:t>
      </w:r>
      <w:r w:rsidR="00433163">
        <w:rPr>
          <w:rFonts w:ascii="Gill Sans MT" w:hAnsi="Gill Sans MT"/>
          <w:sz w:val="24"/>
          <w:szCs w:val="24"/>
        </w:rPr>
        <w:t xml:space="preserve">ed and </w:t>
      </w:r>
      <w:r w:rsidR="00137130">
        <w:rPr>
          <w:rFonts w:ascii="Gill Sans MT" w:hAnsi="Gill Sans MT"/>
          <w:sz w:val="24"/>
          <w:szCs w:val="24"/>
        </w:rPr>
        <w:t>individual researchers must be prepared to</w:t>
      </w:r>
      <w:r w:rsidR="00137130" w:rsidRPr="00137130">
        <w:rPr>
          <w:rFonts w:ascii="Gill Sans MT" w:hAnsi="Gill Sans MT"/>
          <w:sz w:val="24"/>
          <w:szCs w:val="24"/>
        </w:rPr>
        <w:t xml:space="preserve"> </w:t>
      </w:r>
      <w:r w:rsidR="00137130" w:rsidRPr="00217C5F">
        <w:rPr>
          <w:rFonts w:ascii="Gill Sans MT" w:hAnsi="Gill Sans MT"/>
          <w:sz w:val="24"/>
          <w:szCs w:val="24"/>
        </w:rPr>
        <w:t>justify</w:t>
      </w:r>
      <w:r w:rsidR="00137130">
        <w:rPr>
          <w:rFonts w:ascii="Gill Sans MT" w:hAnsi="Gill Sans MT"/>
          <w:sz w:val="24"/>
          <w:szCs w:val="24"/>
        </w:rPr>
        <w:t xml:space="preserve"> </w:t>
      </w:r>
      <w:r w:rsidR="00217C5F" w:rsidRPr="00217C5F">
        <w:rPr>
          <w:rFonts w:ascii="Gill Sans MT" w:hAnsi="Gill Sans MT"/>
          <w:sz w:val="24"/>
          <w:szCs w:val="24"/>
        </w:rPr>
        <w:t>the grounds on which they are acting</w:t>
      </w:r>
      <w:r w:rsidR="00251437">
        <w:rPr>
          <w:rFonts w:ascii="Gill Sans MT" w:hAnsi="Gill Sans MT"/>
          <w:sz w:val="24"/>
          <w:szCs w:val="24"/>
        </w:rPr>
        <w:t>, and a</w:t>
      </w:r>
      <w:r w:rsidR="00251437" w:rsidRPr="00251437">
        <w:rPr>
          <w:rFonts w:ascii="Gill Sans MT" w:hAnsi="Gill Sans MT"/>
          <w:sz w:val="24"/>
          <w:szCs w:val="24"/>
        </w:rPr>
        <w:t>ny period of exclusive use should be considered from the earliest stages of project planning and set out in the Data Management Plan, and this should be balanced against the public interest in release and may be tested if someone makes a formal request for the data</w:t>
      </w:r>
    </w:p>
    <w:p w14:paraId="417D118A" w14:textId="28E15572" w:rsidR="00097DEB" w:rsidRPr="00217E44" w:rsidRDefault="00097DEB" w:rsidP="00097DEB">
      <w:pPr>
        <w:widowControl w:val="0"/>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4.3. The College endorses the 10 principles which underpin the Concordat, specifically:</w:t>
      </w:r>
    </w:p>
    <w:p w14:paraId="461A3F6A" w14:textId="22F7FBE8" w:rsidR="00097DEB" w:rsidRPr="00217E44" w:rsidRDefault="00097DEB" w:rsidP="00097DEB">
      <w:pPr>
        <w:pStyle w:val="ListParagraph"/>
        <w:widowControl w:val="0"/>
        <w:numPr>
          <w:ilvl w:val="0"/>
          <w:numId w:val="10"/>
        </w:numPr>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 xml:space="preserve">Open access to research data is an enabler of </w:t>
      </w:r>
      <w:proofErr w:type="gramStart"/>
      <w:r w:rsidRPr="00217E44">
        <w:rPr>
          <w:rFonts w:ascii="Gill Sans MT" w:hAnsi="Gill Sans MT"/>
          <w:sz w:val="24"/>
          <w:szCs w:val="24"/>
        </w:rPr>
        <w:t>high quality</w:t>
      </w:r>
      <w:proofErr w:type="gramEnd"/>
      <w:r w:rsidRPr="00217E44">
        <w:rPr>
          <w:rFonts w:ascii="Gill Sans MT" w:hAnsi="Gill Sans MT"/>
          <w:sz w:val="24"/>
          <w:szCs w:val="24"/>
        </w:rPr>
        <w:t xml:space="preserve"> research, a facilitator of innovation and safeguards good research practice.</w:t>
      </w:r>
    </w:p>
    <w:p w14:paraId="787442D5" w14:textId="43BBBF8F" w:rsidR="00097DEB" w:rsidRPr="00217E44" w:rsidRDefault="00097DEB" w:rsidP="00097DEB">
      <w:pPr>
        <w:pStyle w:val="ListParagraph"/>
        <w:widowControl w:val="0"/>
        <w:numPr>
          <w:ilvl w:val="0"/>
          <w:numId w:val="10"/>
        </w:numPr>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There are sound reasons why the openness of research data may need to be restricted but any restrictions must be justified and justifiable.</w:t>
      </w:r>
    </w:p>
    <w:p w14:paraId="19E96AF8" w14:textId="5EC8A5B9" w:rsidR="00097DEB" w:rsidRPr="00217E44" w:rsidRDefault="00097DEB" w:rsidP="00097DEB">
      <w:pPr>
        <w:pStyle w:val="ListParagraph"/>
        <w:widowControl w:val="0"/>
        <w:numPr>
          <w:ilvl w:val="0"/>
          <w:numId w:val="10"/>
        </w:numPr>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Open access to research data carries a significant cost, which should be respected by all parties.</w:t>
      </w:r>
    </w:p>
    <w:p w14:paraId="07F51FA3" w14:textId="3A0D1FCC" w:rsidR="00097DEB" w:rsidRPr="00217E44" w:rsidRDefault="00097DEB" w:rsidP="00097DEB">
      <w:pPr>
        <w:pStyle w:val="ListParagraph"/>
        <w:widowControl w:val="0"/>
        <w:numPr>
          <w:ilvl w:val="0"/>
          <w:numId w:val="10"/>
        </w:numPr>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The right of the creators of research data to reasonable first use is recognised.</w:t>
      </w:r>
    </w:p>
    <w:p w14:paraId="0865AB02" w14:textId="3E32432D" w:rsidR="00097DEB" w:rsidRPr="00217E44" w:rsidRDefault="00097DEB" w:rsidP="00097DEB">
      <w:pPr>
        <w:pStyle w:val="ListParagraph"/>
        <w:widowControl w:val="0"/>
        <w:numPr>
          <w:ilvl w:val="0"/>
          <w:numId w:val="10"/>
        </w:numPr>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Use of others’ data should always conform to legal, ethical and regulatory frameworks including appropriate acknowledgement.</w:t>
      </w:r>
    </w:p>
    <w:p w14:paraId="6F30C6D5" w14:textId="426047FB" w:rsidR="00097DEB" w:rsidRPr="00217E44" w:rsidRDefault="00097DEB" w:rsidP="00097DEB">
      <w:pPr>
        <w:pStyle w:val="ListParagraph"/>
        <w:widowControl w:val="0"/>
        <w:numPr>
          <w:ilvl w:val="0"/>
          <w:numId w:val="10"/>
        </w:numPr>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Good data management is fundamental to all stages of the research process and should be established at the outset.</w:t>
      </w:r>
    </w:p>
    <w:p w14:paraId="44BC0ABE" w14:textId="399DC7FE" w:rsidR="00097DEB" w:rsidRPr="00217E44" w:rsidRDefault="00097DEB" w:rsidP="00097DEB">
      <w:pPr>
        <w:pStyle w:val="ListParagraph"/>
        <w:widowControl w:val="0"/>
        <w:numPr>
          <w:ilvl w:val="0"/>
          <w:numId w:val="10"/>
        </w:numPr>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Data curation is vital to make data useful for others and for long-term preservation of data</w:t>
      </w:r>
    </w:p>
    <w:p w14:paraId="30B9F38B" w14:textId="02654CA6" w:rsidR="00097DEB" w:rsidRPr="00217E44" w:rsidRDefault="00097DEB" w:rsidP="00097DEB">
      <w:pPr>
        <w:pStyle w:val="ListParagraph"/>
        <w:widowControl w:val="0"/>
        <w:numPr>
          <w:ilvl w:val="0"/>
          <w:numId w:val="10"/>
        </w:numPr>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Data supporting publications should be accessible by the publication date and should be in a citeable form.</w:t>
      </w:r>
    </w:p>
    <w:p w14:paraId="6076F324" w14:textId="134D0DBE" w:rsidR="00097DEB" w:rsidRPr="00217E44" w:rsidRDefault="00097DEB" w:rsidP="00097DEB">
      <w:pPr>
        <w:pStyle w:val="ListParagraph"/>
        <w:widowControl w:val="0"/>
        <w:numPr>
          <w:ilvl w:val="0"/>
          <w:numId w:val="10"/>
        </w:numPr>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Support for the development of appropriate data skills is recognised as a responsibility for all stakeholders.</w:t>
      </w:r>
    </w:p>
    <w:p w14:paraId="746A40C0" w14:textId="61F9609C" w:rsidR="00097DEB" w:rsidRPr="00217E44" w:rsidRDefault="00097DEB" w:rsidP="00097DEB">
      <w:pPr>
        <w:pStyle w:val="ListParagraph"/>
        <w:widowControl w:val="0"/>
        <w:numPr>
          <w:ilvl w:val="0"/>
          <w:numId w:val="10"/>
        </w:numPr>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Regular reviews of progress towards open research data should be undertaken.</w:t>
      </w:r>
    </w:p>
    <w:p w14:paraId="53EF8ADA" w14:textId="77777777" w:rsidR="00097DEB" w:rsidRPr="00217E44" w:rsidRDefault="00097DEB" w:rsidP="00120EA2">
      <w:pPr>
        <w:widowControl w:val="0"/>
        <w:tabs>
          <w:tab w:val="left" w:pos="398"/>
        </w:tabs>
        <w:autoSpaceDE w:val="0"/>
        <w:autoSpaceDN w:val="0"/>
        <w:spacing w:before="2" w:after="0" w:line="240" w:lineRule="auto"/>
        <w:ind w:right="350"/>
        <w:rPr>
          <w:rFonts w:ascii="Gill Sans MT" w:hAnsi="Gill Sans MT"/>
          <w:sz w:val="24"/>
          <w:szCs w:val="24"/>
        </w:rPr>
      </w:pPr>
    </w:p>
    <w:p w14:paraId="6CB9ABEA" w14:textId="27E7244C" w:rsidR="00104EFF" w:rsidRPr="00217E44" w:rsidRDefault="00097DEB" w:rsidP="00097DEB">
      <w:pPr>
        <w:widowControl w:val="0"/>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 xml:space="preserve">4.4. As noted in the </w:t>
      </w:r>
      <w:r w:rsidR="00A20217">
        <w:rPr>
          <w:rFonts w:ascii="Gill Sans MT" w:hAnsi="Gill Sans MT"/>
          <w:sz w:val="24"/>
          <w:szCs w:val="24"/>
        </w:rPr>
        <w:t>paragraph 4.2</w:t>
      </w:r>
      <w:r w:rsidRPr="00217E44">
        <w:rPr>
          <w:rFonts w:ascii="Gill Sans MT" w:hAnsi="Gill Sans MT"/>
          <w:sz w:val="24"/>
          <w:szCs w:val="24"/>
        </w:rPr>
        <w:t xml:space="preserve"> above, there are sound reasons why the openness of research data may need to be restricted but any restrictions must be justified and justifiable.</w:t>
      </w:r>
      <w:r w:rsidR="00104EFF" w:rsidRPr="00217E44">
        <w:rPr>
          <w:rFonts w:ascii="Gill Sans MT" w:hAnsi="Gill Sans MT"/>
          <w:sz w:val="24"/>
          <w:szCs w:val="24"/>
        </w:rPr>
        <w:t xml:space="preserve"> Where restrictions are justified the </w:t>
      </w:r>
      <w:r w:rsidR="003817C1" w:rsidRPr="003817C1">
        <w:rPr>
          <w:rFonts w:ascii="Gill Sans MT" w:hAnsi="Gill Sans MT"/>
          <w:sz w:val="24"/>
          <w:szCs w:val="24"/>
        </w:rPr>
        <w:t xml:space="preserve">Senior Data Management and </w:t>
      </w:r>
      <w:r w:rsidR="003817C1" w:rsidRPr="003817C1">
        <w:rPr>
          <w:rFonts w:ascii="Gill Sans MT" w:hAnsi="Gill Sans MT"/>
          <w:sz w:val="24"/>
          <w:szCs w:val="24"/>
        </w:rPr>
        <w:lastRenderedPageBreak/>
        <w:t>Protection Analyst</w:t>
      </w:r>
      <w:r w:rsidR="00104EFF" w:rsidRPr="00217E44">
        <w:rPr>
          <w:rFonts w:ascii="Gill Sans MT" w:hAnsi="Gill Sans MT"/>
          <w:sz w:val="24"/>
          <w:szCs w:val="24"/>
        </w:rPr>
        <w:t xml:space="preserve"> can advise on how the agreed levels of restriction can be implemented within the framework provided by the FAIR principles and the </w:t>
      </w:r>
      <w:r w:rsidR="003817C1">
        <w:rPr>
          <w:rFonts w:ascii="Gill Sans MT" w:hAnsi="Gill Sans MT"/>
          <w:sz w:val="24"/>
          <w:szCs w:val="24"/>
        </w:rPr>
        <w:t>O</w:t>
      </w:r>
      <w:r w:rsidR="00104EFF" w:rsidRPr="00217E44">
        <w:rPr>
          <w:rFonts w:ascii="Gill Sans MT" w:hAnsi="Gill Sans MT"/>
          <w:sz w:val="24"/>
          <w:szCs w:val="24"/>
        </w:rPr>
        <w:t xml:space="preserve">pen </w:t>
      </w:r>
      <w:r w:rsidR="003817C1">
        <w:rPr>
          <w:rFonts w:ascii="Gill Sans MT" w:hAnsi="Gill Sans MT"/>
          <w:sz w:val="24"/>
          <w:szCs w:val="24"/>
        </w:rPr>
        <w:t>R</w:t>
      </w:r>
      <w:r w:rsidR="00104EFF" w:rsidRPr="00217E44">
        <w:rPr>
          <w:rFonts w:ascii="Gill Sans MT" w:hAnsi="Gill Sans MT"/>
          <w:sz w:val="24"/>
          <w:szCs w:val="24"/>
        </w:rPr>
        <w:t xml:space="preserve">esearch </w:t>
      </w:r>
      <w:r w:rsidR="003817C1">
        <w:rPr>
          <w:rFonts w:ascii="Gill Sans MT" w:hAnsi="Gill Sans MT"/>
          <w:sz w:val="24"/>
          <w:szCs w:val="24"/>
        </w:rPr>
        <w:t>D</w:t>
      </w:r>
      <w:r w:rsidR="00104EFF" w:rsidRPr="00217E44">
        <w:rPr>
          <w:rFonts w:ascii="Gill Sans MT" w:hAnsi="Gill Sans MT"/>
          <w:sz w:val="24"/>
          <w:szCs w:val="24"/>
        </w:rPr>
        <w:t xml:space="preserve">ata </w:t>
      </w:r>
      <w:r w:rsidR="003817C1">
        <w:rPr>
          <w:rFonts w:ascii="Gill Sans MT" w:hAnsi="Gill Sans MT"/>
          <w:sz w:val="24"/>
          <w:szCs w:val="24"/>
        </w:rPr>
        <w:t>C</w:t>
      </w:r>
      <w:r w:rsidR="00104EFF" w:rsidRPr="00217E44">
        <w:rPr>
          <w:rFonts w:ascii="Gill Sans MT" w:hAnsi="Gill Sans MT"/>
          <w:sz w:val="24"/>
          <w:szCs w:val="24"/>
        </w:rPr>
        <w:t xml:space="preserve">oncordat. </w:t>
      </w:r>
    </w:p>
    <w:p w14:paraId="6CE95132" w14:textId="73DC74E1" w:rsidR="00097DEB" w:rsidRPr="00217E44" w:rsidRDefault="00104EFF" w:rsidP="00097DEB">
      <w:pPr>
        <w:widowControl w:val="0"/>
        <w:tabs>
          <w:tab w:val="left" w:pos="0"/>
        </w:tabs>
        <w:autoSpaceDE w:val="0"/>
        <w:autoSpaceDN w:val="0"/>
        <w:spacing w:before="151" w:after="0" w:line="240" w:lineRule="auto"/>
        <w:ind w:right="530"/>
        <w:rPr>
          <w:rFonts w:ascii="Gill Sans MT" w:hAnsi="Gill Sans MT"/>
          <w:sz w:val="24"/>
          <w:szCs w:val="24"/>
        </w:rPr>
      </w:pPr>
      <w:r w:rsidRPr="00217E44">
        <w:rPr>
          <w:rFonts w:ascii="Gill Sans MT" w:hAnsi="Gill Sans MT"/>
          <w:sz w:val="24"/>
          <w:szCs w:val="24"/>
        </w:rPr>
        <w:t xml:space="preserve">4.5. UKRI also provide a Retention </w:t>
      </w:r>
      <w:r w:rsidR="003817C1">
        <w:rPr>
          <w:rFonts w:ascii="Gill Sans MT" w:hAnsi="Gill Sans MT"/>
          <w:sz w:val="24"/>
          <w:szCs w:val="24"/>
        </w:rPr>
        <w:t>F</w:t>
      </w:r>
      <w:r w:rsidRPr="00217E44">
        <w:rPr>
          <w:rFonts w:ascii="Gill Sans MT" w:hAnsi="Gill Sans MT"/>
          <w:sz w:val="24"/>
          <w:szCs w:val="24"/>
        </w:rPr>
        <w:t xml:space="preserve">ramework for </w:t>
      </w:r>
      <w:r w:rsidR="003817C1">
        <w:rPr>
          <w:rFonts w:ascii="Gill Sans MT" w:hAnsi="Gill Sans MT"/>
          <w:sz w:val="24"/>
          <w:szCs w:val="24"/>
        </w:rPr>
        <w:t>R</w:t>
      </w:r>
      <w:r w:rsidRPr="00217E44">
        <w:rPr>
          <w:rFonts w:ascii="Gill Sans MT" w:hAnsi="Gill Sans MT"/>
          <w:sz w:val="24"/>
          <w:szCs w:val="24"/>
        </w:rPr>
        <w:t xml:space="preserve">esearch </w:t>
      </w:r>
      <w:r w:rsidR="003817C1">
        <w:rPr>
          <w:rFonts w:ascii="Gill Sans MT" w:hAnsi="Gill Sans MT"/>
          <w:sz w:val="24"/>
          <w:szCs w:val="24"/>
        </w:rPr>
        <w:t>D</w:t>
      </w:r>
      <w:r w:rsidRPr="00217E44">
        <w:rPr>
          <w:rFonts w:ascii="Gill Sans MT" w:hAnsi="Gill Sans MT"/>
          <w:sz w:val="24"/>
          <w:szCs w:val="24"/>
        </w:rPr>
        <w:t xml:space="preserve">ata and </w:t>
      </w:r>
      <w:r w:rsidR="003817C1">
        <w:rPr>
          <w:rFonts w:ascii="Gill Sans MT" w:hAnsi="Gill Sans MT"/>
          <w:sz w:val="24"/>
          <w:szCs w:val="24"/>
        </w:rPr>
        <w:t>R</w:t>
      </w:r>
      <w:r w:rsidRPr="00217E44">
        <w:rPr>
          <w:rFonts w:ascii="Gill Sans MT" w:hAnsi="Gill Sans MT"/>
          <w:sz w:val="24"/>
          <w:szCs w:val="24"/>
        </w:rPr>
        <w:t xml:space="preserve">ecords which discusses in some depth the thought processes around open research data.  </w:t>
      </w:r>
    </w:p>
    <w:p w14:paraId="7EBF5AC0" w14:textId="77777777" w:rsidR="00104EFF" w:rsidRPr="00217E44" w:rsidRDefault="00104EFF" w:rsidP="00104EFF">
      <w:pPr>
        <w:widowControl w:val="0"/>
        <w:tabs>
          <w:tab w:val="left" w:pos="399"/>
        </w:tabs>
        <w:autoSpaceDE w:val="0"/>
        <w:autoSpaceDN w:val="0"/>
        <w:spacing w:before="150" w:after="0" w:line="240" w:lineRule="auto"/>
        <w:rPr>
          <w:rFonts w:ascii="Gill Sans MT" w:hAnsi="Gill Sans MT"/>
          <w:sz w:val="24"/>
          <w:szCs w:val="24"/>
        </w:rPr>
      </w:pPr>
      <w:r w:rsidRPr="00217E44">
        <w:rPr>
          <w:rFonts w:ascii="Gill Sans MT" w:hAnsi="Gill Sans MT"/>
          <w:sz w:val="24"/>
          <w:szCs w:val="24"/>
        </w:rPr>
        <w:t>4.6. The following teams provide support with research data</w:t>
      </w:r>
      <w:r w:rsidRPr="00217E44">
        <w:rPr>
          <w:rFonts w:ascii="Gill Sans MT" w:hAnsi="Gill Sans MT"/>
          <w:spacing w:val="-8"/>
          <w:sz w:val="24"/>
          <w:szCs w:val="24"/>
        </w:rPr>
        <w:t xml:space="preserve"> </w:t>
      </w:r>
      <w:r w:rsidRPr="00217E44">
        <w:rPr>
          <w:rFonts w:ascii="Gill Sans MT" w:hAnsi="Gill Sans MT"/>
          <w:sz w:val="24"/>
          <w:szCs w:val="24"/>
        </w:rPr>
        <w:t>management:</w:t>
      </w:r>
    </w:p>
    <w:p w14:paraId="0E0979AE" w14:textId="77777777" w:rsidR="00104EFF" w:rsidRPr="00217E44" w:rsidRDefault="00104EFF" w:rsidP="00104EFF">
      <w:pPr>
        <w:pStyle w:val="BodyText"/>
        <w:ind w:left="0"/>
        <w:rPr>
          <w:rFonts w:ascii="Gill Sans MT" w:hAnsi="Gill Sans MT"/>
          <w:sz w:val="24"/>
          <w:szCs w:val="24"/>
        </w:rPr>
      </w:pPr>
    </w:p>
    <w:p w14:paraId="4B5B8B85" w14:textId="73507580" w:rsidR="00104EFF" w:rsidRPr="00217E44" w:rsidRDefault="00104EFF" w:rsidP="00730794">
      <w:pPr>
        <w:pStyle w:val="ListParagraph"/>
        <w:widowControl w:val="0"/>
        <w:numPr>
          <w:ilvl w:val="0"/>
          <w:numId w:val="13"/>
        </w:numPr>
        <w:tabs>
          <w:tab w:val="left" w:pos="820"/>
          <w:tab w:val="left" w:pos="821"/>
        </w:tabs>
        <w:autoSpaceDE w:val="0"/>
        <w:autoSpaceDN w:val="0"/>
        <w:spacing w:after="0" w:line="240" w:lineRule="auto"/>
        <w:ind w:hanging="361"/>
        <w:contextualSpacing w:val="0"/>
        <w:rPr>
          <w:rFonts w:ascii="Gill Sans MT" w:hAnsi="Gill Sans MT"/>
          <w:sz w:val="24"/>
          <w:szCs w:val="24"/>
        </w:rPr>
      </w:pPr>
      <w:r w:rsidRPr="00217E44">
        <w:rPr>
          <w:rFonts w:ascii="Gill Sans MT" w:hAnsi="Gill Sans MT"/>
          <w:sz w:val="24"/>
          <w:szCs w:val="24"/>
        </w:rPr>
        <w:t>Research Data Team:</w:t>
      </w:r>
      <w:r w:rsidRPr="00217E44">
        <w:rPr>
          <w:rFonts w:ascii="Gill Sans MT" w:hAnsi="Gill Sans MT"/>
          <w:color w:val="002046"/>
          <w:sz w:val="24"/>
          <w:szCs w:val="24"/>
        </w:rPr>
        <w:t xml:space="preserve"> </w:t>
      </w:r>
      <w:hyperlink r:id="rId11" w:tgtFrame="_blank" w:tooltip="mailto:researchdata@bbk.ac.uk" w:history="1">
        <w:r w:rsidR="007802F6" w:rsidRPr="007802F6">
          <w:rPr>
            <w:rStyle w:val="Hyperlink"/>
            <w:rFonts w:ascii="Gill Sans MT" w:hAnsi="Gill Sans MT"/>
            <w:sz w:val="24"/>
            <w:szCs w:val="24"/>
          </w:rPr>
          <w:t>researchdata@bbk.ac.uk</w:t>
        </w:r>
      </w:hyperlink>
    </w:p>
    <w:p w14:paraId="043822AF" w14:textId="127F458A" w:rsidR="00104EFF" w:rsidRPr="00217E44" w:rsidRDefault="00104EFF" w:rsidP="00730794">
      <w:pPr>
        <w:pStyle w:val="ListParagraph"/>
        <w:widowControl w:val="0"/>
        <w:numPr>
          <w:ilvl w:val="0"/>
          <w:numId w:val="13"/>
        </w:numPr>
        <w:tabs>
          <w:tab w:val="left" w:pos="820"/>
          <w:tab w:val="left" w:pos="821"/>
        </w:tabs>
        <w:autoSpaceDE w:val="0"/>
        <w:autoSpaceDN w:val="0"/>
        <w:spacing w:after="0" w:line="240" w:lineRule="auto"/>
        <w:ind w:hanging="361"/>
        <w:contextualSpacing w:val="0"/>
        <w:rPr>
          <w:rFonts w:ascii="Gill Sans MT" w:hAnsi="Gill Sans MT"/>
          <w:sz w:val="24"/>
          <w:szCs w:val="24"/>
        </w:rPr>
      </w:pPr>
      <w:r w:rsidRPr="00217E44">
        <w:rPr>
          <w:rFonts w:ascii="Gill Sans MT" w:hAnsi="Gill Sans MT"/>
          <w:sz w:val="24"/>
          <w:szCs w:val="24"/>
        </w:rPr>
        <w:t>Information Security:</w:t>
      </w:r>
      <w:r w:rsidRPr="00217E44">
        <w:rPr>
          <w:rFonts w:ascii="Gill Sans MT" w:hAnsi="Gill Sans MT"/>
          <w:color w:val="002046"/>
          <w:spacing w:val="1"/>
          <w:sz w:val="24"/>
          <w:szCs w:val="24"/>
        </w:rPr>
        <w:t xml:space="preserve"> </w:t>
      </w:r>
      <w:r w:rsidR="00B077D2">
        <w:rPr>
          <w:rFonts w:ascii="Gill Sans MT" w:hAnsi="Gill Sans MT"/>
          <w:color w:val="002046"/>
          <w:spacing w:val="1"/>
          <w:sz w:val="24"/>
          <w:szCs w:val="24"/>
        </w:rPr>
        <w:t>infosec@bbk.ac.uk</w:t>
      </w:r>
    </w:p>
    <w:p w14:paraId="1DA3C871" w14:textId="0681497C" w:rsidR="00104EFF" w:rsidRPr="00217E44" w:rsidRDefault="00104EFF" w:rsidP="00104EFF">
      <w:pPr>
        <w:pStyle w:val="ListParagraph"/>
        <w:widowControl w:val="0"/>
        <w:numPr>
          <w:ilvl w:val="0"/>
          <w:numId w:val="13"/>
        </w:numPr>
        <w:tabs>
          <w:tab w:val="left" w:pos="820"/>
          <w:tab w:val="left" w:pos="821"/>
        </w:tabs>
        <w:autoSpaceDE w:val="0"/>
        <w:autoSpaceDN w:val="0"/>
        <w:spacing w:after="0" w:line="240" w:lineRule="auto"/>
        <w:ind w:hanging="361"/>
        <w:contextualSpacing w:val="0"/>
        <w:rPr>
          <w:rFonts w:ascii="Gill Sans MT" w:hAnsi="Gill Sans MT"/>
          <w:sz w:val="24"/>
          <w:szCs w:val="24"/>
        </w:rPr>
      </w:pPr>
      <w:r w:rsidRPr="00217E44">
        <w:rPr>
          <w:rFonts w:ascii="Gill Sans MT" w:hAnsi="Gill Sans MT"/>
          <w:sz w:val="24"/>
          <w:szCs w:val="24"/>
        </w:rPr>
        <w:t>Data Protection Team:</w:t>
      </w:r>
      <w:r w:rsidRPr="00217E44">
        <w:rPr>
          <w:rFonts w:ascii="Gill Sans MT" w:hAnsi="Gill Sans MT"/>
          <w:color w:val="002046"/>
          <w:sz w:val="24"/>
          <w:szCs w:val="24"/>
        </w:rPr>
        <w:t xml:space="preserve"> </w:t>
      </w:r>
      <w:r w:rsidR="00B077D2">
        <w:rPr>
          <w:rFonts w:ascii="Gill Sans MT" w:hAnsi="Gill Sans MT"/>
          <w:color w:val="002046"/>
          <w:sz w:val="24"/>
          <w:szCs w:val="24"/>
        </w:rPr>
        <w:t>DPO@bbk.ac.uk</w:t>
      </w:r>
    </w:p>
    <w:p w14:paraId="2F4D59F7" w14:textId="03E933F2" w:rsidR="00104EFF" w:rsidRPr="00217E44" w:rsidRDefault="00217E44" w:rsidP="00104EFF">
      <w:pPr>
        <w:pStyle w:val="ListParagraph"/>
        <w:widowControl w:val="0"/>
        <w:numPr>
          <w:ilvl w:val="0"/>
          <w:numId w:val="13"/>
        </w:numPr>
        <w:tabs>
          <w:tab w:val="left" w:pos="813"/>
          <w:tab w:val="left" w:pos="814"/>
        </w:tabs>
        <w:autoSpaceDE w:val="0"/>
        <w:autoSpaceDN w:val="0"/>
        <w:spacing w:before="19" w:after="0" w:line="240" w:lineRule="auto"/>
        <w:ind w:left="813" w:hanging="356"/>
        <w:contextualSpacing w:val="0"/>
        <w:rPr>
          <w:rFonts w:ascii="Gill Sans MT" w:hAnsi="Gill Sans MT"/>
          <w:sz w:val="24"/>
          <w:szCs w:val="24"/>
        </w:rPr>
      </w:pPr>
      <w:r>
        <w:rPr>
          <w:rFonts w:ascii="Gill Sans MT" w:hAnsi="Gill Sans MT"/>
          <w:sz w:val="24"/>
          <w:szCs w:val="24"/>
        </w:rPr>
        <w:t>Faculty and College</w:t>
      </w:r>
      <w:r w:rsidR="00104EFF" w:rsidRPr="00217E44">
        <w:rPr>
          <w:rFonts w:ascii="Gill Sans MT" w:hAnsi="Gill Sans MT"/>
          <w:sz w:val="24"/>
          <w:szCs w:val="24"/>
        </w:rPr>
        <w:t xml:space="preserve"> Ethics Committees </w:t>
      </w:r>
    </w:p>
    <w:p w14:paraId="13C3C48E" w14:textId="45811413" w:rsidR="00104EFF" w:rsidRPr="00217E44" w:rsidRDefault="00104EFF" w:rsidP="00097DEB">
      <w:pPr>
        <w:widowControl w:val="0"/>
        <w:tabs>
          <w:tab w:val="left" w:pos="0"/>
        </w:tabs>
        <w:autoSpaceDE w:val="0"/>
        <w:autoSpaceDN w:val="0"/>
        <w:spacing w:before="151" w:after="0" w:line="240" w:lineRule="auto"/>
        <w:ind w:right="530"/>
        <w:rPr>
          <w:rFonts w:ascii="Gill Sans MT" w:hAnsi="Gill Sans MT"/>
          <w:sz w:val="24"/>
          <w:szCs w:val="24"/>
        </w:rPr>
      </w:pPr>
    </w:p>
    <w:p w14:paraId="6CAF0F6E" w14:textId="6EB9DDCF" w:rsidR="00486D55" w:rsidRPr="006271B9" w:rsidRDefault="00104EFF" w:rsidP="006271B9">
      <w:pPr>
        <w:pStyle w:val="ListParagraph"/>
        <w:widowControl w:val="0"/>
        <w:numPr>
          <w:ilvl w:val="0"/>
          <w:numId w:val="12"/>
        </w:numPr>
        <w:tabs>
          <w:tab w:val="left" w:pos="820"/>
          <w:tab w:val="left" w:pos="821"/>
        </w:tabs>
        <w:autoSpaceDE w:val="0"/>
        <w:autoSpaceDN w:val="0"/>
        <w:spacing w:after="0" w:line="240" w:lineRule="auto"/>
        <w:ind w:right="1269"/>
        <w:rPr>
          <w:rFonts w:ascii="Gill Sans MT" w:hAnsi="Gill Sans MT"/>
          <w:sz w:val="24"/>
          <w:szCs w:val="24"/>
        </w:rPr>
      </w:pPr>
      <w:r w:rsidRPr="006271B9">
        <w:rPr>
          <w:rFonts w:ascii="Gill Sans MT" w:hAnsi="Gill Sans MT"/>
          <w:sz w:val="24"/>
          <w:szCs w:val="24"/>
        </w:rPr>
        <w:t xml:space="preserve">Relationship with other policies and guidance. </w:t>
      </w:r>
    </w:p>
    <w:p w14:paraId="45CDE8D2" w14:textId="77777777" w:rsidR="00104EFF" w:rsidRPr="00217E44" w:rsidRDefault="00104EFF" w:rsidP="00104EFF">
      <w:pPr>
        <w:pStyle w:val="ListParagraph"/>
        <w:widowControl w:val="0"/>
        <w:tabs>
          <w:tab w:val="left" w:pos="820"/>
          <w:tab w:val="left" w:pos="821"/>
        </w:tabs>
        <w:autoSpaceDE w:val="0"/>
        <w:autoSpaceDN w:val="0"/>
        <w:spacing w:after="0" w:line="240" w:lineRule="auto"/>
        <w:ind w:left="360" w:right="1269"/>
        <w:rPr>
          <w:rFonts w:ascii="Gill Sans MT" w:hAnsi="Gill Sans MT"/>
          <w:sz w:val="24"/>
          <w:szCs w:val="24"/>
        </w:rPr>
      </w:pPr>
    </w:p>
    <w:p w14:paraId="36626152" w14:textId="546F40B9" w:rsidR="00104EFF" w:rsidRPr="00217E44" w:rsidRDefault="00104EFF" w:rsidP="00104EFF">
      <w:pPr>
        <w:pStyle w:val="ListParagraph"/>
        <w:widowControl w:val="0"/>
        <w:numPr>
          <w:ilvl w:val="1"/>
          <w:numId w:val="12"/>
        </w:numPr>
        <w:tabs>
          <w:tab w:val="left" w:pos="399"/>
        </w:tabs>
        <w:autoSpaceDE w:val="0"/>
        <w:autoSpaceDN w:val="0"/>
        <w:spacing w:after="0" w:line="240" w:lineRule="auto"/>
        <w:rPr>
          <w:rFonts w:ascii="Gill Sans MT" w:hAnsi="Gill Sans MT"/>
          <w:sz w:val="24"/>
          <w:szCs w:val="24"/>
        </w:rPr>
      </w:pPr>
      <w:r w:rsidRPr="00217E44">
        <w:rPr>
          <w:rFonts w:ascii="Gill Sans MT" w:hAnsi="Gill Sans MT"/>
          <w:sz w:val="24"/>
          <w:szCs w:val="24"/>
        </w:rPr>
        <w:t>This policy operates in conjunction with other College policies,</w:t>
      </w:r>
      <w:r w:rsidRPr="00217E44">
        <w:rPr>
          <w:rFonts w:ascii="Gill Sans MT" w:hAnsi="Gill Sans MT"/>
          <w:spacing w:val="-4"/>
          <w:sz w:val="24"/>
          <w:szCs w:val="24"/>
        </w:rPr>
        <w:t xml:space="preserve"> </w:t>
      </w:r>
      <w:r w:rsidRPr="00217E44">
        <w:rPr>
          <w:rFonts w:ascii="Gill Sans MT" w:hAnsi="Gill Sans MT"/>
          <w:sz w:val="24"/>
          <w:szCs w:val="24"/>
        </w:rPr>
        <w:t>namely:</w:t>
      </w:r>
    </w:p>
    <w:p w14:paraId="773C4C05" w14:textId="77777777" w:rsidR="00104EFF" w:rsidRPr="00217E44" w:rsidRDefault="00104EFF" w:rsidP="00104EFF">
      <w:pPr>
        <w:pStyle w:val="BodyText"/>
        <w:ind w:left="0"/>
        <w:rPr>
          <w:rFonts w:ascii="Gill Sans MT" w:hAnsi="Gill Sans MT"/>
          <w:sz w:val="24"/>
          <w:szCs w:val="24"/>
        </w:rPr>
      </w:pPr>
    </w:p>
    <w:p w14:paraId="2C619048" w14:textId="77777777" w:rsidR="00217E44" w:rsidRPr="00217E44" w:rsidRDefault="00217E44" w:rsidP="00104EFF">
      <w:pPr>
        <w:pStyle w:val="ListParagraph"/>
        <w:widowControl w:val="0"/>
        <w:numPr>
          <w:ilvl w:val="0"/>
          <w:numId w:val="11"/>
        </w:numPr>
        <w:tabs>
          <w:tab w:val="left" w:pos="820"/>
          <w:tab w:val="left" w:pos="821"/>
        </w:tabs>
        <w:autoSpaceDE w:val="0"/>
        <w:autoSpaceDN w:val="0"/>
        <w:spacing w:before="2" w:after="0" w:line="240" w:lineRule="auto"/>
        <w:ind w:right="1850"/>
        <w:contextualSpacing w:val="0"/>
        <w:rPr>
          <w:rFonts w:ascii="Gill Sans MT" w:hAnsi="Gill Sans MT"/>
          <w:sz w:val="24"/>
          <w:szCs w:val="24"/>
        </w:rPr>
      </w:pPr>
      <w:hyperlink r:id="rId12" w:history="1">
        <w:r w:rsidRPr="00217E44">
          <w:rPr>
            <w:rStyle w:val="Hyperlink"/>
            <w:rFonts w:ascii="Gill Sans MT" w:hAnsi="Gill Sans MT"/>
            <w:sz w:val="24"/>
            <w:szCs w:val="24"/>
          </w:rPr>
          <w:t>Birkbeck University of London Research Integrity Code of Practice (bbk.ac.uk)</w:t>
        </w:r>
      </w:hyperlink>
    </w:p>
    <w:p w14:paraId="618CD9CB" w14:textId="3F08CDBF" w:rsidR="00217E44" w:rsidRPr="00217E44" w:rsidRDefault="00217E44" w:rsidP="00104EFF">
      <w:pPr>
        <w:pStyle w:val="ListParagraph"/>
        <w:widowControl w:val="0"/>
        <w:numPr>
          <w:ilvl w:val="0"/>
          <w:numId w:val="11"/>
        </w:numPr>
        <w:tabs>
          <w:tab w:val="left" w:pos="820"/>
          <w:tab w:val="left" w:pos="821"/>
        </w:tabs>
        <w:autoSpaceDE w:val="0"/>
        <w:autoSpaceDN w:val="0"/>
        <w:spacing w:before="2" w:after="0" w:line="240" w:lineRule="auto"/>
        <w:ind w:right="1850"/>
        <w:contextualSpacing w:val="0"/>
        <w:rPr>
          <w:rFonts w:ascii="Gill Sans MT" w:hAnsi="Gill Sans MT"/>
          <w:sz w:val="24"/>
          <w:szCs w:val="24"/>
        </w:rPr>
      </w:pPr>
      <w:hyperlink r:id="rId13" w:history="1">
        <w:r w:rsidRPr="00217E44">
          <w:rPr>
            <w:rStyle w:val="Hyperlink"/>
            <w:rFonts w:ascii="Gill Sans MT" w:hAnsi="Gill Sans MT"/>
            <w:sz w:val="24"/>
            <w:szCs w:val="24"/>
          </w:rPr>
          <w:t>https://www.bbk.ac.uk/about-us/governance/research-integrity/annual-statements-on-research-integrity</w:t>
        </w:r>
      </w:hyperlink>
      <w:r w:rsidRPr="00217E44">
        <w:rPr>
          <w:rFonts w:ascii="Gill Sans MT" w:hAnsi="Gill Sans MT"/>
          <w:sz w:val="24"/>
          <w:szCs w:val="24"/>
        </w:rPr>
        <w:t xml:space="preserve"> </w:t>
      </w:r>
    </w:p>
    <w:p w14:paraId="03D1295D" w14:textId="5BE72E12" w:rsidR="00217E44" w:rsidRPr="00217E44" w:rsidRDefault="00217E44" w:rsidP="00104EFF">
      <w:pPr>
        <w:pStyle w:val="ListParagraph"/>
        <w:widowControl w:val="0"/>
        <w:numPr>
          <w:ilvl w:val="0"/>
          <w:numId w:val="11"/>
        </w:numPr>
        <w:tabs>
          <w:tab w:val="left" w:pos="820"/>
          <w:tab w:val="left" w:pos="821"/>
        </w:tabs>
        <w:autoSpaceDE w:val="0"/>
        <w:autoSpaceDN w:val="0"/>
        <w:spacing w:after="0" w:line="240" w:lineRule="auto"/>
        <w:ind w:right="563"/>
        <w:contextualSpacing w:val="0"/>
        <w:rPr>
          <w:rFonts w:ascii="Gill Sans MT" w:hAnsi="Gill Sans MT"/>
          <w:sz w:val="24"/>
          <w:szCs w:val="24"/>
        </w:rPr>
      </w:pPr>
      <w:hyperlink r:id="rId14" w:history="1">
        <w:r w:rsidRPr="00217E44">
          <w:rPr>
            <w:rStyle w:val="Hyperlink"/>
            <w:rFonts w:ascii="Gill Sans MT" w:hAnsi="Gill Sans MT"/>
            <w:sz w:val="24"/>
            <w:szCs w:val="24"/>
          </w:rPr>
          <w:t>https://www.bbk.ac.uk/downloads/about-us/responsibilities-and-procedures-for-ethical-review.pdf</w:t>
        </w:r>
      </w:hyperlink>
    </w:p>
    <w:p w14:paraId="6C2D2DCB" w14:textId="40107CBF" w:rsidR="00217E44" w:rsidRPr="00217E44" w:rsidRDefault="00217E44" w:rsidP="00104EFF">
      <w:pPr>
        <w:pStyle w:val="ListParagraph"/>
        <w:widowControl w:val="0"/>
        <w:numPr>
          <w:ilvl w:val="0"/>
          <w:numId w:val="11"/>
        </w:numPr>
        <w:tabs>
          <w:tab w:val="left" w:pos="820"/>
          <w:tab w:val="left" w:pos="821"/>
        </w:tabs>
        <w:autoSpaceDE w:val="0"/>
        <w:autoSpaceDN w:val="0"/>
        <w:spacing w:after="0" w:line="240" w:lineRule="auto"/>
        <w:ind w:right="563"/>
        <w:contextualSpacing w:val="0"/>
        <w:rPr>
          <w:rFonts w:ascii="Gill Sans MT" w:hAnsi="Gill Sans MT"/>
          <w:sz w:val="24"/>
          <w:szCs w:val="24"/>
        </w:rPr>
      </w:pPr>
      <w:hyperlink r:id="rId15" w:history="1">
        <w:r w:rsidRPr="00217E44">
          <w:rPr>
            <w:rStyle w:val="Hyperlink"/>
            <w:rFonts w:ascii="Gill Sans MT" w:hAnsi="Gill Sans MT"/>
            <w:sz w:val="24"/>
            <w:szCs w:val="24"/>
          </w:rPr>
          <w:t>https://www.bbk.ac.uk/about-us/governance/research-integrity/college-ethics-framework</w:t>
        </w:r>
      </w:hyperlink>
      <w:r w:rsidRPr="00217E44">
        <w:rPr>
          <w:rFonts w:ascii="Gill Sans MT" w:hAnsi="Gill Sans MT"/>
          <w:sz w:val="24"/>
          <w:szCs w:val="24"/>
        </w:rPr>
        <w:t xml:space="preserve"> </w:t>
      </w:r>
    </w:p>
    <w:p w14:paraId="6F29163D" w14:textId="77777777" w:rsidR="00217E44" w:rsidRPr="00217E44" w:rsidRDefault="00217E44" w:rsidP="00104EFF">
      <w:pPr>
        <w:pStyle w:val="ListParagraph"/>
        <w:widowControl w:val="0"/>
        <w:numPr>
          <w:ilvl w:val="0"/>
          <w:numId w:val="11"/>
        </w:numPr>
        <w:tabs>
          <w:tab w:val="left" w:pos="820"/>
          <w:tab w:val="left" w:pos="821"/>
        </w:tabs>
        <w:autoSpaceDE w:val="0"/>
        <w:autoSpaceDN w:val="0"/>
        <w:spacing w:after="0" w:line="240" w:lineRule="auto"/>
        <w:ind w:hanging="361"/>
        <w:contextualSpacing w:val="0"/>
        <w:rPr>
          <w:rFonts w:ascii="Gill Sans MT" w:hAnsi="Gill Sans MT"/>
          <w:sz w:val="24"/>
          <w:szCs w:val="24"/>
        </w:rPr>
      </w:pPr>
      <w:hyperlink r:id="rId16" w:history="1">
        <w:r w:rsidRPr="00217E44">
          <w:rPr>
            <w:rStyle w:val="Hyperlink"/>
            <w:rFonts w:ascii="Gill Sans MT" w:hAnsi="Gill Sans MT"/>
            <w:sz w:val="24"/>
            <w:szCs w:val="24"/>
          </w:rPr>
          <w:t>Data protection policy (bbk.ac.uk)</w:t>
        </w:r>
      </w:hyperlink>
    </w:p>
    <w:p w14:paraId="654FE21D" w14:textId="77777777" w:rsidR="00217E44" w:rsidRPr="00217E44" w:rsidRDefault="00217E44" w:rsidP="00104EFF">
      <w:pPr>
        <w:pStyle w:val="ListParagraph"/>
        <w:widowControl w:val="0"/>
        <w:numPr>
          <w:ilvl w:val="0"/>
          <w:numId w:val="11"/>
        </w:numPr>
        <w:tabs>
          <w:tab w:val="left" w:pos="820"/>
          <w:tab w:val="left" w:pos="821"/>
        </w:tabs>
        <w:autoSpaceDE w:val="0"/>
        <w:autoSpaceDN w:val="0"/>
        <w:spacing w:before="2" w:after="0" w:line="255" w:lineRule="exact"/>
        <w:ind w:hanging="361"/>
        <w:contextualSpacing w:val="0"/>
        <w:rPr>
          <w:rFonts w:ascii="Gill Sans MT" w:hAnsi="Gill Sans MT"/>
          <w:sz w:val="24"/>
          <w:szCs w:val="24"/>
        </w:rPr>
      </w:pPr>
      <w:hyperlink r:id="rId17" w:history="1">
        <w:r w:rsidRPr="00217E44">
          <w:rPr>
            <w:rStyle w:val="Hyperlink"/>
            <w:rFonts w:ascii="Gill Sans MT" w:hAnsi="Gill Sans MT"/>
            <w:sz w:val="24"/>
            <w:szCs w:val="24"/>
          </w:rPr>
          <w:t>Freedom of information at Birkbeck — Birkbeck, University of London (bbk.ac.uk)</w:t>
        </w:r>
      </w:hyperlink>
    </w:p>
    <w:p w14:paraId="27AC99D6" w14:textId="77777777" w:rsidR="00217E44" w:rsidRPr="00217E44" w:rsidRDefault="00217E44" w:rsidP="00104EFF">
      <w:pPr>
        <w:pStyle w:val="ListParagraph"/>
        <w:widowControl w:val="0"/>
        <w:numPr>
          <w:ilvl w:val="0"/>
          <w:numId w:val="11"/>
        </w:numPr>
        <w:tabs>
          <w:tab w:val="left" w:pos="820"/>
          <w:tab w:val="left" w:pos="821"/>
        </w:tabs>
        <w:autoSpaceDE w:val="0"/>
        <w:autoSpaceDN w:val="0"/>
        <w:spacing w:after="0" w:line="254" w:lineRule="exact"/>
        <w:ind w:hanging="361"/>
        <w:contextualSpacing w:val="0"/>
        <w:rPr>
          <w:rFonts w:ascii="Gill Sans MT" w:hAnsi="Gill Sans MT"/>
          <w:sz w:val="24"/>
          <w:szCs w:val="24"/>
        </w:rPr>
      </w:pPr>
      <w:hyperlink r:id="rId18" w:history="1">
        <w:r w:rsidRPr="00217E44">
          <w:rPr>
            <w:rStyle w:val="Hyperlink"/>
            <w:rFonts w:ascii="Gill Sans MT" w:hAnsi="Gill Sans MT"/>
            <w:sz w:val="24"/>
            <w:szCs w:val="24"/>
          </w:rPr>
          <w:t>Information security policy (bbk.ac.uk)</w:t>
        </w:r>
      </w:hyperlink>
    </w:p>
    <w:p w14:paraId="720BB48E" w14:textId="1BFCE388" w:rsidR="00104EFF" w:rsidRPr="00217E44" w:rsidRDefault="00217E44" w:rsidP="00104EFF">
      <w:pPr>
        <w:pStyle w:val="ListParagraph"/>
        <w:widowControl w:val="0"/>
        <w:numPr>
          <w:ilvl w:val="0"/>
          <w:numId w:val="11"/>
        </w:numPr>
        <w:tabs>
          <w:tab w:val="left" w:pos="820"/>
          <w:tab w:val="left" w:pos="821"/>
        </w:tabs>
        <w:autoSpaceDE w:val="0"/>
        <w:autoSpaceDN w:val="0"/>
        <w:spacing w:after="0" w:line="254" w:lineRule="exact"/>
        <w:ind w:hanging="361"/>
        <w:contextualSpacing w:val="0"/>
        <w:rPr>
          <w:rFonts w:ascii="Gill Sans MT" w:hAnsi="Gill Sans MT"/>
          <w:sz w:val="24"/>
          <w:szCs w:val="24"/>
        </w:rPr>
      </w:pPr>
      <w:r w:rsidRPr="00217E44">
        <w:rPr>
          <w:rFonts w:ascii="Gill Sans MT" w:hAnsi="Gill Sans MT"/>
          <w:sz w:val="24"/>
          <w:szCs w:val="24"/>
        </w:rPr>
        <w:t>Trusted Research (area under development)</w:t>
      </w:r>
    </w:p>
    <w:p w14:paraId="637F30D4" w14:textId="4B84BBA9" w:rsidR="00217E44" w:rsidRPr="00217E44" w:rsidRDefault="00217E44" w:rsidP="00104EFF">
      <w:pPr>
        <w:pStyle w:val="ListParagraph"/>
        <w:widowControl w:val="0"/>
        <w:numPr>
          <w:ilvl w:val="0"/>
          <w:numId w:val="11"/>
        </w:numPr>
        <w:tabs>
          <w:tab w:val="left" w:pos="820"/>
          <w:tab w:val="left" w:pos="821"/>
        </w:tabs>
        <w:autoSpaceDE w:val="0"/>
        <w:autoSpaceDN w:val="0"/>
        <w:spacing w:after="0" w:line="254" w:lineRule="exact"/>
        <w:ind w:hanging="361"/>
        <w:contextualSpacing w:val="0"/>
        <w:rPr>
          <w:rFonts w:ascii="Gill Sans MT" w:hAnsi="Gill Sans MT"/>
          <w:sz w:val="24"/>
          <w:szCs w:val="24"/>
        </w:rPr>
      </w:pPr>
      <w:hyperlink r:id="rId19" w:history="1">
        <w:r w:rsidRPr="00217E44">
          <w:rPr>
            <w:rStyle w:val="Hyperlink"/>
            <w:rFonts w:ascii="Gill Sans MT" w:hAnsi="Gill Sans MT"/>
            <w:sz w:val="24"/>
            <w:szCs w:val="24"/>
          </w:rPr>
          <w:t>https://researchdata.bbk.ac.uk/</w:t>
        </w:r>
      </w:hyperlink>
      <w:r w:rsidRPr="00217E44">
        <w:rPr>
          <w:rFonts w:ascii="Gill Sans MT" w:hAnsi="Gill Sans MT"/>
          <w:sz w:val="24"/>
          <w:szCs w:val="24"/>
        </w:rPr>
        <w:t xml:space="preserve"> </w:t>
      </w:r>
    </w:p>
    <w:p w14:paraId="182003E7" w14:textId="77777777" w:rsidR="006271B9" w:rsidRDefault="006271B9" w:rsidP="00486D55">
      <w:pPr>
        <w:tabs>
          <w:tab w:val="num" w:pos="720"/>
        </w:tabs>
        <w:rPr>
          <w:rFonts w:ascii="Gill Sans MT" w:hAnsi="Gill Sans MT"/>
          <w:sz w:val="24"/>
          <w:szCs w:val="24"/>
        </w:rPr>
      </w:pPr>
    </w:p>
    <w:p w14:paraId="02E4A6DD" w14:textId="11D138C3" w:rsidR="00486D55" w:rsidRDefault="006271B9" w:rsidP="006271B9">
      <w:pPr>
        <w:pStyle w:val="ListParagraph"/>
        <w:numPr>
          <w:ilvl w:val="1"/>
          <w:numId w:val="12"/>
        </w:numPr>
        <w:tabs>
          <w:tab w:val="num" w:pos="720"/>
        </w:tabs>
        <w:rPr>
          <w:rFonts w:ascii="Gill Sans MT" w:hAnsi="Gill Sans MT"/>
          <w:sz w:val="24"/>
          <w:szCs w:val="24"/>
        </w:rPr>
      </w:pPr>
      <w:r w:rsidRPr="006271B9">
        <w:rPr>
          <w:rFonts w:ascii="Gill Sans MT" w:hAnsi="Gill Sans MT"/>
          <w:sz w:val="24"/>
          <w:szCs w:val="24"/>
        </w:rPr>
        <w:t xml:space="preserve">This policy should be reviewed every three years. </w:t>
      </w:r>
    </w:p>
    <w:p w14:paraId="7D97FCD0" w14:textId="77777777" w:rsidR="007802F6" w:rsidRDefault="007802F6" w:rsidP="007802F6">
      <w:pPr>
        <w:rPr>
          <w:rFonts w:ascii="Gill Sans MT" w:hAnsi="Gill Sans MT"/>
          <w:sz w:val="24"/>
          <w:szCs w:val="24"/>
        </w:rPr>
      </w:pPr>
    </w:p>
    <w:p w14:paraId="0700D7A0" w14:textId="77777777" w:rsidR="007802F6" w:rsidRDefault="007802F6" w:rsidP="007802F6">
      <w:pPr>
        <w:rPr>
          <w:rFonts w:ascii="Gill Sans MT" w:hAnsi="Gill Sans MT"/>
          <w:sz w:val="24"/>
          <w:szCs w:val="24"/>
        </w:rPr>
      </w:pPr>
    </w:p>
    <w:p w14:paraId="065DFE7E" w14:textId="77777777" w:rsidR="007802F6" w:rsidRDefault="007802F6" w:rsidP="007802F6">
      <w:pPr>
        <w:rPr>
          <w:rFonts w:ascii="Gill Sans MT" w:hAnsi="Gill Sans MT"/>
          <w:sz w:val="24"/>
          <w:szCs w:val="24"/>
        </w:rPr>
      </w:pPr>
    </w:p>
    <w:p w14:paraId="032A1A73" w14:textId="77777777" w:rsidR="007802F6" w:rsidRDefault="007802F6" w:rsidP="007802F6">
      <w:pPr>
        <w:rPr>
          <w:rFonts w:ascii="Gill Sans MT" w:hAnsi="Gill Sans MT"/>
          <w:sz w:val="24"/>
          <w:szCs w:val="24"/>
        </w:rPr>
      </w:pPr>
    </w:p>
    <w:p w14:paraId="2C0129B9" w14:textId="77777777" w:rsidR="007802F6" w:rsidRDefault="007802F6" w:rsidP="007802F6">
      <w:pPr>
        <w:rPr>
          <w:rFonts w:ascii="Gill Sans MT" w:hAnsi="Gill Sans MT"/>
          <w:sz w:val="24"/>
          <w:szCs w:val="24"/>
        </w:rPr>
      </w:pPr>
    </w:p>
    <w:p w14:paraId="2566F8F2" w14:textId="77777777" w:rsidR="007802F6" w:rsidRDefault="007802F6" w:rsidP="007802F6">
      <w:pPr>
        <w:rPr>
          <w:rFonts w:ascii="Gill Sans MT" w:hAnsi="Gill Sans MT"/>
          <w:sz w:val="24"/>
          <w:szCs w:val="24"/>
        </w:rPr>
      </w:pPr>
    </w:p>
    <w:p w14:paraId="5D9D25DC" w14:textId="77777777" w:rsidR="007802F6" w:rsidRDefault="007802F6" w:rsidP="007802F6">
      <w:pPr>
        <w:rPr>
          <w:rFonts w:ascii="Gill Sans MT" w:hAnsi="Gill Sans MT"/>
          <w:sz w:val="24"/>
          <w:szCs w:val="24"/>
        </w:rPr>
      </w:pPr>
    </w:p>
    <w:p w14:paraId="5110D845" w14:textId="77777777" w:rsidR="007802F6" w:rsidRPr="007802F6" w:rsidRDefault="007802F6" w:rsidP="007802F6">
      <w:pPr>
        <w:rPr>
          <w:rFonts w:ascii="Gill Sans MT" w:hAnsi="Gill Sans MT"/>
          <w:sz w:val="24"/>
          <w:szCs w:val="24"/>
        </w:rPr>
      </w:pPr>
    </w:p>
    <w:p w14:paraId="02910DF6" w14:textId="39A7071E" w:rsidR="006271B9" w:rsidRPr="006271B9" w:rsidRDefault="006271B9" w:rsidP="006271B9">
      <w:pPr>
        <w:pStyle w:val="ListParagraph"/>
        <w:tabs>
          <w:tab w:val="num" w:pos="720"/>
        </w:tabs>
        <w:ind w:left="360"/>
        <w:jc w:val="right"/>
        <w:rPr>
          <w:rFonts w:ascii="Gill Sans MT" w:hAnsi="Gill Sans MT"/>
          <w:b/>
          <w:bCs/>
          <w:sz w:val="24"/>
          <w:szCs w:val="24"/>
        </w:rPr>
      </w:pPr>
      <w:r w:rsidRPr="006271B9">
        <w:rPr>
          <w:rFonts w:ascii="Gill Sans MT" w:hAnsi="Gill Sans MT"/>
          <w:b/>
          <w:bCs/>
          <w:sz w:val="24"/>
          <w:szCs w:val="24"/>
        </w:rPr>
        <w:t>Date of most recent review:</w:t>
      </w:r>
      <w:r w:rsidR="00A118F6">
        <w:rPr>
          <w:rFonts w:ascii="Gill Sans MT" w:hAnsi="Gill Sans MT"/>
          <w:b/>
          <w:bCs/>
          <w:sz w:val="24"/>
          <w:szCs w:val="24"/>
        </w:rPr>
        <w:t xml:space="preserve"> 28</w:t>
      </w:r>
      <w:r w:rsidR="00A118F6" w:rsidRPr="00581113">
        <w:rPr>
          <w:rFonts w:ascii="Gill Sans MT" w:hAnsi="Gill Sans MT"/>
          <w:b/>
          <w:bCs/>
          <w:sz w:val="24"/>
          <w:szCs w:val="24"/>
          <w:vertAlign w:val="superscript"/>
        </w:rPr>
        <w:t>th</w:t>
      </w:r>
      <w:r w:rsidR="00A118F6">
        <w:rPr>
          <w:rFonts w:ascii="Gill Sans MT" w:hAnsi="Gill Sans MT"/>
          <w:b/>
          <w:bCs/>
          <w:sz w:val="24"/>
          <w:szCs w:val="24"/>
        </w:rPr>
        <w:t xml:space="preserve"> October 2024</w:t>
      </w:r>
    </w:p>
    <w:p w14:paraId="6EFD9DD0" w14:textId="70EF9EB3" w:rsidR="006271B9" w:rsidRPr="006271B9" w:rsidRDefault="006271B9" w:rsidP="006271B9">
      <w:pPr>
        <w:pStyle w:val="ListParagraph"/>
        <w:tabs>
          <w:tab w:val="num" w:pos="720"/>
        </w:tabs>
        <w:ind w:left="360"/>
        <w:jc w:val="right"/>
        <w:rPr>
          <w:rFonts w:ascii="Gill Sans MT" w:hAnsi="Gill Sans MT"/>
          <w:sz w:val="24"/>
          <w:szCs w:val="24"/>
        </w:rPr>
      </w:pPr>
      <w:r w:rsidRPr="006271B9">
        <w:rPr>
          <w:rFonts w:ascii="Gill Sans MT" w:hAnsi="Gill Sans MT"/>
          <w:b/>
          <w:bCs/>
          <w:sz w:val="24"/>
          <w:szCs w:val="24"/>
        </w:rPr>
        <w:t>Date of next review</w:t>
      </w:r>
      <w:r>
        <w:rPr>
          <w:rFonts w:ascii="Gill Sans MT" w:hAnsi="Gill Sans MT"/>
          <w:b/>
          <w:bCs/>
          <w:sz w:val="24"/>
          <w:szCs w:val="24"/>
        </w:rPr>
        <w:t>:</w:t>
      </w:r>
      <w:r w:rsidR="00A118F6">
        <w:rPr>
          <w:rFonts w:ascii="Gill Sans MT" w:hAnsi="Gill Sans MT"/>
          <w:b/>
          <w:bCs/>
          <w:sz w:val="24"/>
          <w:szCs w:val="24"/>
        </w:rPr>
        <w:t xml:space="preserve"> Term 1, </w:t>
      </w:r>
      <w:r w:rsidR="00581113">
        <w:rPr>
          <w:rFonts w:ascii="Gill Sans MT" w:hAnsi="Gill Sans MT"/>
          <w:b/>
          <w:bCs/>
          <w:sz w:val="24"/>
          <w:szCs w:val="24"/>
        </w:rPr>
        <w:t>27/28 academic year</w:t>
      </w:r>
    </w:p>
    <w:p w14:paraId="573FC5FE" w14:textId="5E72BF70" w:rsidR="00486D55" w:rsidRPr="00217E44" w:rsidRDefault="00486D55" w:rsidP="00486D55">
      <w:pPr>
        <w:rPr>
          <w:rFonts w:ascii="Gill Sans MT" w:hAnsi="Gill Sans MT"/>
          <w:sz w:val="24"/>
          <w:szCs w:val="24"/>
          <w:lang w:val="en-US"/>
        </w:rPr>
      </w:pPr>
    </w:p>
    <w:sectPr w:rsidR="00486D55" w:rsidRPr="00217E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Gill Sans MT">
    <w:panose1 w:val="020B0502020104020203"/>
    <w:charset w:val="00"/>
    <w:family w:val="swiss"/>
    <w:pitch w:val="variable"/>
    <w:sig w:usb0="00000007" w:usb1="00000000" w:usb2="00000000" w:usb3="00000000" w:csb0="00000003"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AE432A"/>
    <w:multiLevelType w:val="multilevel"/>
    <w:tmpl w:val="C0E6F26E"/>
    <w:lvl w:ilvl="0">
      <w:start w:val="3"/>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079505CA"/>
    <w:multiLevelType w:val="multilevel"/>
    <w:tmpl w:val="7ACED3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B33359"/>
    <w:multiLevelType w:val="multilevel"/>
    <w:tmpl w:val="17185BA2"/>
    <w:lvl w:ilvl="0">
      <w:start w:val="3"/>
      <w:numFmt w:val="decimal"/>
      <w:lvlText w:val="%1"/>
      <w:lvlJc w:val="left"/>
      <w:pPr>
        <w:ind w:left="360" w:hanging="360"/>
      </w:pPr>
      <w:rPr>
        <w:rFonts w:hint="default"/>
      </w:rPr>
    </w:lvl>
    <w:lvl w:ilvl="1">
      <w:start w:val="4"/>
      <w:numFmt w:val="decimal"/>
      <w:lvlText w:val="%1.%2"/>
      <w:lvlJc w:val="left"/>
      <w:pPr>
        <w:ind w:left="460" w:hanging="360"/>
      </w:pPr>
      <w:rPr>
        <w:rFonts w:hint="default"/>
      </w:rPr>
    </w:lvl>
    <w:lvl w:ilvl="2">
      <w:start w:val="1"/>
      <w:numFmt w:val="decimal"/>
      <w:lvlText w:val="%1.%2.%3"/>
      <w:lvlJc w:val="left"/>
      <w:pPr>
        <w:ind w:left="920" w:hanging="720"/>
      </w:pPr>
      <w:rPr>
        <w:rFonts w:hint="default"/>
      </w:rPr>
    </w:lvl>
    <w:lvl w:ilvl="3">
      <w:start w:val="1"/>
      <w:numFmt w:val="decimal"/>
      <w:lvlText w:val="%1.%2.%3.%4"/>
      <w:lvlJc w:val="left"/>
      <w:pPr>
        <w:ind w:left="1020" w:hanging="720"/>
      </w:pPr>
      <w:rPr>
        <w:rFonts w:hint="default"/>
      </w:rPr>
    </w:lvl>
    <w:lvl w:ilvl="4">
      <w:start w:val="1"/>
      <w:numFmt w:val="decimal"/>
      <w:lvlText w:val="%1.%2.%3.%4.%5"/>
      <w:lvlJc w:val="left"/>
      <w:pPr>
        <w:ind w:left="1480" w:hanging="1080"/>
      </w:pPr>
      <w:rPr>
        <w:rFonts w:hint="default"/>
      </w:rPr>
    </w:lvl>
    <w:lvl w:ilvl="5">
      <w:start w:val="1"/>
      <w:numFmt w:val="decimal"/>
      <w:lvlText w:val="%1.%2.%3.%4.%5.%6"/>
      <w:lvlJc w:val="left"/>
      <w:pPr>
        <w:ind w:left="1580" w:hanging="1080"/>
      </w:pPr>
      <w:rPr>
        <w:rFonts w:hint="default"/>
      </w:rPr>
    </w:lvl>
    <w:lvl w:ilvl="6">
      <w:start w:val="1"/>
      <w:numFmt w:val="decimal"/>
      <w:lvlText w:val="%1.%2.%3.%4.%5.%6.%7"/>
      <w:lvlJc w:val="left"/>
      <w:pPr>
        <w:ind w:left="2040" w:hanging="1440"/>
      </w:pPr>
      <w:rPr>
        <w:rFonts w:hint="default"/>
      </w:rPr>
    </w:lvl>
    <w:lvl w:ilvl="7">
      <w:start w:val="1"/>
      <w:numFmt w:val="decimal"/>
      <w:lvlText w:val="%1.%2.%3.%4.%5.%6.%7.%8"/>
      <w:lvlJc w:val="left"/>
      <w:pPr>
        <w:ind w:left="2140" w:hanging="1440"/>
      </w:pPr>
      <w:rPr>
        <w:rFonts w:hint="default"/>
      </w:rPr>
    </w:lvl>
    <w:lvl w:ilvl="8">
      <w:start w:val="1"/>
      <w:numFmt w:val="decimal"/>
      <w:lvlText w:val="%1.%2.%3.%4.%5.%6.%7.%8.%9"/>
      <w:lvlJc w:val="left"/>
      <w:pPr>
        <w:ind w:left="2240" w:hanging="1440"/>
      </w:pPr>
      <w:rPr>
        <w:rFonts w:hint="default"/>
      </w:rPr>
    </w:lvl>
  </w:abstractNum>
  <w:abstractNum w:abstractNumId="3" w15:restartNumberingAfterBreak="0">
    <w:nsid w:val="0E95240B"/>
    <w:multiLevelType w:val="multilevel"/>
    <w:tmpl w:val="06DECA42"/>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22C33CD3"/>
    <w:multiLevelType w:val="hybridMultilevel"/>
    <w:tmpl w:val="DF102E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467C7D"/>
    <w:multiLevelType w:val="multilevel"/>
    <w:tmpl w:val="20A6C4BE"/>
    <w:lvl w:ilvl="0">
      <w:start w:val="1"/>
      <w:numFmt w:val="decimal"/>
      <w:lvlText w:val="%1."/>
      <w:lvlJc w:val="left"/>
      <w:pPr>
        <w:ind w:left="458" w:hanging="358"/>
      </w:pPr>
      <w:rPr>
        <w:rFonts w:ascii="Calibri" w:eastAsia="Calibri" w:hAnsi="Calibri" w:cs="Calibri" w:hint="default"/>
        <w:color w:val="002046"/>
        <w:spacing w:val="-1"/>
        <w:w w:val="99"/>
        <w:sz w:val="32"/>
        <w:szCs w:val="32"/>
        <w:lang w:val="en-US" w:eastAsia="en-US" w:bidi="en-US"/>
      </w:rPr>
    </w:lvl>
    <w:lvl w:ilvl="1">
      <w:start w:val="1"/>
      <w:numFmt w:val="decimal"/>
      <w:lvlText w:val="%1.%2"/>
      <w:lvlJc w:val="left"/>
      <w:pPr>
        <w:ind w:left="100" w:hanging="298"/>
      </w:pPr>
      <w:rPr>
        <w:rFonts w:hint="default"/>
        <w:w w:val="99"/>
        <w:lang w:val="en-US" w:eastAsia="en-US" w:bidi="en-US"/>
      </w:rPr>
    </w:lvl>
    <w:lvl w:ilvl="2">
      <w:start w:val="1"/>
      <w:numFmt w:val="decimal"/>
      <w:lvlText w:val="%1.%2.%3"/>
      <w:lvlJc w:val="left"/>
      <w:pPr>
        <w:ind w:left="100" w:hanging="298"/>
      </w:pPr>
      <w:rPr>
        <w:rFonts w:ascii="Calibri" w:eastAsia="Calibri" w:hAnsi="Calibri" w:cs="Calibri" w:hint="default"/>
        <w:w w:val="99"/>
        <w:sz w:val="20"/>
        <w:szCs w:val="20"/>
        <w:lang w:val="en-US" w:eastAsia="en-US" w:bidi="en-US"/>
      </w:rPr>
    </w:lvl>
    <w:lvl w:ilvl="3">
      <w:start w:val="1"/>
      <w:numFmt w:val="lowerLetter"/>
      <w:lvlText w:val="%4."/>
      <w:lvlJc w:val="left"/>
      <w:pPr>
        <w:ind w:left="820" w:hanging="298"/>
      </w:pPr>
      <w:rPr>
        <w:rFonts w:ascii="Calibri" w:eastAsia="Calibri" w:hAnsi="Calibri" w:cs="Calibri" w:hint="default"/>
        <w:w w:val="99"/>
        <w:sz w:val="20"/>
        <w:szCs w:val="20"/>
        <w:lang w:val="en-US" w:eastAsia="en-US" w:bidi="en-US"/>
      </w:rPr>
    </w:lvl>
    <w:lvl w:ilvl="4">
      <w:numFmt w:val="bullet"/>
      <w:lvlText w:val="•"/>
      <w:lvlJc w:val="left"/>
      <w:pPr>
        <w:ind w:left="2020" w:hanging="298"/>
      </w:pPr>
      <w:rPr>
        <w:rFonts w:hint="default"/>
        <w:lang w:val="en-US" w:eastAsia="en-US" w:bidi="en-US"/>
      </w:rPr>
    </w:lvl>
    <w:lvl w:ilvl="5">
      <w:numFmt w:val="bullet"/>
      <w:lvlText w:val="•"/>
      <w:lvlJc w:val="left"/>
      <w:pPr>
        <w:ind w:left="3221" w:hanging="298"/>
      </w:pPr>
      <w:rPr>
        <w:rFonts w:hint="default"/>
        <w:lang w:val="en-US" w:eastAsia="en-US" w:bidi="en-US"/>
      </w:rPr>
    </w:lvl>
    <w:lvl w:ilvl="6">
      <w:numFmt w:val="bullet"/>
      <w:lvlText w:val="•"/>
      <w:lvlJc w:val="left"/>
      <w:pPr>
        <w:ind w:left="4422" w:hanging="298"/>
      </w:pPr>
      <w:rPr>
        <w:rFonts w:hint="default"/>
        <w:lang w:val="en-US" w:eastAsia="en-US" w:bidi="en-US"/>
      </w:rPr>
    </w:lvl>
    <w:lvl w:ilvl="7">
      <w:numFmt w:val="bullet"/>
      <w:lvlText w:val="•"/>
      <w:lvlJc w:val="left"/>
      <w:pPr>
        <w:ind w:left="5623" w:hanging="298"/>
      </w:pPr>
      <w:rPr>
        <w:rFonts w:hint="default"/>
        <w:lang w:val="en-US" w:eastAsia="en-US" w:bidi="en-US"/>
      </w:rPr>
    </w:lvl>
    <w:lvl w:ilvl="8">
      <w:numFmt w:val="bullet"/>
      <w:lvlText w:val="•"/>
      <w:lvlJc w:val="left"/>
      <w:pPr>
        <w:ind w:left="6824" w:hanging="298"/>
      </w:pPr>
      <w:rPr>
        <w:rFonts w:hint="default"/>
        <w:lang w:val="en-US" w:eastAsia="en-US" w:bidi="en-US"/>
      </w:rPr>
    </w:lvl>
  </w:abstractNum>
  <w:abstractNum w:abstractNumId="6" w15:restartNumberingAfterBreak="0">
    <w:nsid w:val="32330876"/>
    <w:multiLevelType w:val="hybridMultilevel"/>
    <w:tmpl w:val="9258BBD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5874543"/>
    <w:multiLevelType w:val="multilevel"/>
    <w:tmpl w:val="A2F28C12"/>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 w15:restartNumberingAfterBreak="0">
    <w:nsid w:val="485C2325"/>
    <w:multiLevelType w:val="multilevel"/>
    <w:tmpl w:val="F3A46032"/>
    <w:lvl w:ilvl="0">
      <w:start w:val="3"/>
      <w:numFmt w:val="decimal"/>
      <w:lvlText w:val="%1."/>
      <w:lvlJc w:val="left"/>
      <w:pPr>
        <w:ind w:left="360" w:hanging="360"/>
      </w:pPr>
      <w:rPr>
        <w:rFonts w:hint="default"/>
      </w:rPr>
    </w:lvl>
    <w:lvl w:ilvl="1">
      <w:start w:val="7"/>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9" w15:restartNumberingAfterBreak="0">
    <w:nsid w:val="4A130119"/>
    <w:multiLevelType w:val="hybridMultilevel"/>
    <w:tmpl w:val="91248B8C"/>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A777B21"/>
    <w:multiLevelType w:val="multilevel"/>
    <w:tmpl w:val="D3DE9036"/>
    <w:lvl w:ilvl="0">
      <w:start w:val="3"/>
      <w:numFmt w:val="decimal"/>
      <w:lvlText w:val="%1."/>
      <w:lvlJc w:val="left"/>
      <w:pPr>
        <w:ind w:left="360" w:hanging="360"/>
      </w:pPr>
      <w:rPr>
        <w:rFonts w:hint="default"/>
      </w:rPr>
    </w:lvl>
    <w:lvl w:ilvl="1">
      <w:start w:val="5"/>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525A0004"/>
    <w:multiLevelType w:val="hybridMultilevel"/>
    <w:tmpl w:val="8EACEB04"/>
    <w:lvl w:ilvl="0" w:tplc="BC7C5526">
      <w:numFmt w:val="bullet"/>
      <w:lvlText w:val=""/>
      <w:lvlJc w:val="left"/>
      <w:pPr>
        <w:ind w:left="820" w:hanging="360"/>
      </w:pPr>
      <w:rPr>
        <w:rFonts w:ascii="Symbol" w:eastAsia="Symbol" w:hAnsi="Symbol" w:cs="Symbol" w:hint="default"/>
        <w:w w:val="99"/>
        <w:sz w:val="20"/>
        <w:szCs w:val="20"/>
        <w:lang w:val="en-US" w:eastAsia="en-US" w:bidi="en-US"/>
      </w:rPr>
    </w:lvl>
    <w:lvl w:ilvl="1" w:tplc="10BA0BE8">
      <w:numFmt w:val="bullet"/>
      <w:lvlText w:val="•"/>
      <w:lvlJc w:val="left"/>
      <w:pPr>
        <w:ind w:left="1660" w:hanging="360"/>
      </w:pPr>
      <w:rPr>
        <w:rFonts w:hint="default"/>
        <w:lang w:val="en-US" w:eastAsia="en-US" w:bidi="en-US"/>
      </w:rPr>
    </w:lvl>
    <w:lvl w:ilvl="2" w:tplc="109CA59E">
      <w:numFmt w:val="bullet"/>
      <w:lvlText w:val="•"/>
      <w:lvlJc w:val="left"/>
      <w:pPr>
        <w:ind w:left="2501" w:hanging="360"/>
      </w:pPr>
      <w:rPr>
        <w:rFonts w:hint="default"/>
        <w:lang w:val="en-US" w:eastAsia="en-US" w:bidi="en-US"/>
      </w:rPr>
    </w:lvl>
    <w:lvl w:ilvl="3" w:tplc="2FCAE6EC">
      <w:numFmt w:val="bullet"/>
      <w:lvlText w:val="•"/>
      <w:lvlJc w:val="left"/>
      <w:pPr>
        <w:ind w:left="3341" w:hanging="360"/>
      </w:pPr>
      <w:rPr>
        <w:rFonts w:hint="default"/>
        <w:lang w:val="en-US" w:eastAsia="en-US" w:bidi="en-US"/>
      </w:rPr>
    </w:lvl>
    <w:lvl w:ilvl="4" w:tplc="9460AB2A">
      <w:numFmt w:val="bullet"/>
      <w:lvlText w:val="•"/>
      <w:lvlJc w:val="left"/>
      <w:pPr>
        <w:ind w:left="4182" w:hanging="360"/>
      </w:pPr>
      <w:rPr>
        <w:rFonts w:hint="default"/>
        <w:lang w:val="en-US" w:eastAsia="en-US" w:bidi="en-US"/>
      </w:rPr>
    </w:lvl>
    <w:lvl w:ilvl="5" w:tplc="E64A3D12">
      <w:numFmt w:val="bullet"/>
      <w:lvlText w:val="•"/>
      <w:lvlJc w:val="left"/>
      <w:pPr>
        <w:ind w:left="5023" w:hanging="360"/>
      </w:pPr>
      <w:rPr>
        <w:rFonts w:hint="default"/>
        <w:lang w:val="en-US" w:eastAsia="en-US" w:bidi="en-US"/>
      </w:rPr>
    </w:lvl>
    <w:lvl w:ilvl="6" w:tplc="434C0D78">
      <w:numFmt w:val="bullet"/>
      <w:lvlText w:val="•"/>
      <w:lvlJc w:val="left"/>
      <w:pPr>
        <w:ind w:left="5863" w:hanging="360"/>
      </w:pPr>
      <w:rPr>
        <w:rFonts w:hint="default"/>
        <w:lang w:val="en-US" w:eastAsia="en-US" w:bidi="en-US"/>
      </w:rPr>
    </w:lvl>
    <w:lvl w:ilvl="7" w:tplc="27461704">
      <w:numFmt w:val="bullet"/>
      <w:lvlText w:val="•"/>
      <w:lvlJc w:val="left"/>
      <w:pPr>
        <w:ind w:left="6704" w:hanging="360"/>
      </w:pPr>
      <w:rPr>
        <w:rFonts w:hint="default"/>
        <w:lang w:val="en-US" w:eastAsia="en-US" w:bidi="en-US"/>
      </w:rPr>
    </w:lvl>
    <w:lvl w:ilvl="8" w:tplc="7550E2F4">
      <w:numFmt w:val="bullet"/>
      <w:lvlText w:val="•"/>
      <w:lvlJc w:val="left"/>
      <w:pPr>
        <w:ind w:left="7545" w:hanging="360"/>
      </w:pPr>
      <w:rPr>
        <w:rFonts w:hint="default"/>
        <w:lang w:val="en-US" w:eastAsia="en-US" w:bidi="en-US"/>
      </w:rPr>
    </w:lvl>
  </w:abstractNum>
  <w:abstractNum w:abstractNumId="12" w15:restartNumberingAfterBreak="0">
    <w:nsid w:val="557A6253"/>
    <w:multiLevelType w:val="hybridMultilevel"/>
    <w:tmpl w:val="8E84D8FC"/>
    <w:lvl w:ilvl="0" w:tplc="CE787FFC">
      <w:start w:val="1"/>
      <w:numFmt w:val="lowerLetter"/>
      <w:lvlText w:val="%1."/>
      <w:lvlJc w:val="left"/>
      <w:pPr>
        <w:ind w:left="820" w:hanging="360"/>
      </w:pPr>
      <w:rPr>
        <w:rFonts w:ascii="Calibri" w:eastAsia="Calibri" w:hAnsi="Calibri" w:cs="Calibri" w:hint="default"/>
        <w:w w:val="99"/>
        <w:sz w:val="20"/>
        <w:szCs w:val="20"/>
        <w:lang w:val="en-US" w:eastAsia="en-US" w:bidi="en-US"/>
      </w:rPr>
    </w:lvl>
    <w:lvl w:ilvl="1" w:tplc="8E584186">
      <w:numFmt w:val="bullet"/>
      <w:lvlText w:val="•"/>
      <w:lvlJc w:val="left"/>
      <w:pPr>
        <w:ind w:left="1660" w:hanging="360"/>
      </w:pPr>
      <w:rPr>
        <w:rFonts w:hint="default"/>
        <w:lang w:val="en-US" w:eastAsia="en-US" w:bidi="en-US"/>
      </w:rPr>
    </w:lvl>
    <w:lvl w:ilvl="2" w:tplc="FC26FE78">
      <w:numFmt w:val="bullet"/>
      <w:lvlText w:val="•"/>
      <w:lvlJc w:val="left"/>
      <w:pPr>
        <w:ind w:left="2501" w:hanging="360"/>
      </w:pPr>
      <w:rPr>
        <w:rFonts w:hint="default"/>
        <w:lang w:val="en-US" w:eastAsia="en-US" w:bidi="en-US"/>
      </w:rPr>
    </w:lvl>
    <w:lvl w:ilvl="3" w:tplc="D3D2DE88">
      <w:numFmt w:val="bullet"/>
      <w:lvlText w:val="•"/>
      <w:lvlJc w:val="left"/>
      <w:pPr>
        <w:ind w:left="3341" w:hanging="360"/>
      </w:pPr>
      <w:rPr>
        <w:rFonts w:hint="default"/>
        <w:lang w:val="en-US" w:eastAsia="en-US" w:bidi="en-US"/>
      </w:rPr>
    </w:lvl>
    <w:lvl w:ilvl="4" w:tplc="B7943E60">
      <w:numFmt w:val="bullet"/>
      <w:lvlText w:val="•"/>
      <w:lvlJc w:val="left"/>
      <w:pPr>
        <w:ind w:left="4182" w:hanging="360"/>
      </w:pPr>
      <w:rPr>
        <w:rFonts w:hint="default"/>
        <w:lang w:val="en-US" w:eastAsia="en-US" w:bidi="en-US"/>
      </w:rPr>
    </w:lvl>
    <w:lvl w:ilvl="5" w:tplc="65060662">
      <w:numFmt w:val="bullet"/>
      <w:lvlText w:val="•"/>
      <w:lvlJc w:val="left"/>
      <w:pPr>
        <w:ind w:left="5023" w:hanging="360"/>
      </w:pPr>
      <w:rPr>
        <w:rFonts w:hint="default"/>
        <w:lang w:val="en-US" w:eastAsia="en-US" w:bidi="en-US"/>
      </w:rPr>
    </w:lvl>
    <w:lvl w:ilvl="6" w:tplc="47D07100">
      <w:numFmt w:val="bullet"/>
      <w:lvlText w:val="•"/>
      <w:lvlJc w:val="left"/>
      <w:pPr>
        <w:ind w:left="5863" w:hanging="360"/>
      </w:pPr>
      <w:rPr>
        <w:rFonts w:hint="default"/>
        <w:lang w:val="en-US" w:eastAsia="en-US" w:bidi="en-US"/>
      </w:rPr>
    </w:lvl>
    <w:lvl w:ilvl="7" w:tplc="948E9540">
      <w:numFmt w:val="bullet"/>
      <w:lvlText w:val="•"/>
      <w:lvlJc w:val="left"/>
      <w:pPr>
        <w:ind w:left="6704" w:hanging="360"/>
      </w:pPr>
      <w:rPr>
        <w:rFonts w:hint="default"/>
        <w:lang w:val="en-US" w:eastAsia="en-US" w:bidi="en-US"/>
      </w:rPr>
    </w:lvl>
    <w:lvl w:ilvl="8" w:tplc="4EB264D8">
      <w:numFmt w:val="bullet"/>
      <w:lvlText w:val="•"/>
      <w:lvlJc w:val="left"/>
      <w:pPr>
        <w:ind w:left="7545" w:hanging="360"/>
      </w:pPr>
      <w:rPr>
        <w:rFonts w:hint="default"/>
        <w:lang w:val="en-US" w:eastAsia="en-US" w:bidi="en-US"/>
      </w:rPr>
    </w:lvl>
  </w:abstractNum>
  <w:abstractNum w:abstractNumId="13" w15:restartNumberingAfterBreak="0">
    <w:nsid w:val="5C57482B"/>
    <w:multiLevelType w:val="hybridMultilevel"/>
    <w:tmpl w:val="CE425782"/>
    <w:lvl w:ilvl="0" w:tplc="8DE4C4F6">
      <w:numFmt w:val="bullet"/>
      <w:lvlText w:val=""/>
      <w:lvlJc w:val="left"/>
      <w:pPr>
        <w:ind w:left="820" w:hanging="360"/>
      </w:pPr>
      <w:rPr>
        <w:rFonts w:ascii="Symbol" w:eastAsia="Symbol" w:hAnsi="Symbol" w:cs="Symbol" w:hint="default"/>
        <w:w w:val="99"/>
        <w:sz w:val="20"/>
        <w:szCs w:val="20"/>
        <w:lang w:val="en-US" w:eastAsia="en-US" w:bidi="en-US"/>
      </w:rPr>
    </w:lvl>
    <w:lvl w:ilvl="1" w:tplc="9B3E4826">
      <w:numFmt w:val="bullet"/>
      <w:lvlText w:val="•"/>
      <w:lvlJc w:val="left"/>
      <w:pPr>
        <w:ind w:left="1660" w:hanging="360"/>
      </w:pPr>
      <w:rPr>
        <w:rFonts w:hint="default"/>
        <w:lang w:val="en-US" w:eastAsia="en-US" w:bidi="en-US"/>
      </w:rPr>
    </w:lvl>
    <w:lvl w:ilvl="2" w:tplc="4D92439C">
      <w:numFmt w:val="bullet"/>
      <w:lvlText w:val="•"/>
      <w:lvlJc w:val="left"/>
      <w:pPr>
        <w:ind w:left="2501" w:hanging="360"/>
      </w:pPr>
      <w:rPr>
        <w:rFonts w:hint="default"/>
        <w:lang w:val="en-US" w:eastAsia="en-US" w:bidi="en-US"/>
      </w:rPr>
    </w:lvl>
    <w:lvl w:ilvl="3" w:tplc="217AB278">
      <w:numFmt w:val="bullet"/>
      <w:lvlText w:val="•"/>
      <w:lvlJc w:val="left"/>
      <w:pPr>
        <w:ind w:left="3341" w:hanging="360"/>
      </w:pPr>
      <w:rPr>
        <w:rFonts w:hint="default"/>
        <w:lang w:val="en-US" w:eastAsia="en-US" w:bidi="en-US"/>
      </w:rPr>
    </w:lvl>
    <w:lvl w:ilvl="4" w:tplc="2774E382">
      <w:numFmt w:val="bullet"/>
      <w:lvlText w:val="•"/>
      <w:lvlJc w:val="left"/>
      <w:pPr>
        <w:ind w:left="4182" w:hanging="360"/>
      </w:pPr>
      <w:rPr>
        <w:rFonts w:hint="default"/>
        <w:lang w:val="en-US" w:eastAsia="en-US" w:bidi="en-US"/>
      </w:rPr>
    </w:lvl>
    <w:lvl w:ilvl="5" w:tplc="6E2ADB8E">
      <w:numFmt w:val="bullet"/>
      <w:lvlText w:val="•"/>
      <w:lvlJc w:val="left"/>
      <w:pPr>
        <w:ind w:left="5023" w:hanging="360"/>
      </w:pPr>
      <w:rPr>
        <w:rFonts w:hint="default"/>
        <w:lang w:val="en-US" w:eastAsia="en-US" w:bidi="en-US"/>
      </w:rPr>
    </w:lvl>
    <w:lvl w:ilvl="6" w:tplc="7AEE5860">
      <w:numFmt w:val="bullet"/>
      <w:lvlText w:val="•"/>
      <w:lvlJc w:val="left"/>
      <w:pPr>
        <w:ind w:left="5863" w:hanging="360"/>
      </w:pPr>
      <w:rPr>
        <w:rFonts w:hint="default"/>
        <w:lang w:val="en-US" w:eastAsia="en-US" w:bidi="en-US"/>
      </w:rPr>
    </w:lvl>
    <w:lvl w:ilvl="7" w:tplc="E6AE6694">
      <w:numFmt w:val="bullet"/>
      <w:lvlText w:val="•"/>
      <w:lvlJc w:val="left"/>
      <w:pPr>
        <w:ind w:left="6704" w:hanging="360"/>
      </w:pPr>
      <w:rPr>
        <w:rFonts w:hint="default"/>
        <w:lang w:val="en-US" w:eastAsia="en-US" w:bidi="en-US"/>
      </w:rPr>
    </w:lvl>
    <w:lvl w:ilvl="8" w:tplc="B2CAA044">
      <w:numFmt w:val="bullet"/>
      <w:lvlText w:val="•"/>
      <w:lvlJc w:val="left"/>
      <w:pPr>
        <w:ind w:left="7545" w:hanging="360"/>
      </w:pPr>
      <w:rPr>
        <w:rFonts w:hint="default"/>
        <w:lang w:val="en-US" w:eastAsia="en-US" w:bidi="en-US"/>
      </w:rPr>
    </w:lvl>
  </w:abstractNum>
  <w:abstractNum w:abstractNumId="14" w15:restartNumberingAfterBreak="0">
    <w:nsid w:val="5EF35D2C"/>
    <w:multiLevelType w:val="multilevel"/>
    <w:tmpl w:val="4FF2580A"/>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5" w15:restartNumberingAfterBreak="0">
    <w:nsid w:val="61DA35A9"/>
    <w:multiLevelType w:val="multilevel"/>
    <w:tmpl w:val="814CE196"/>
    <w:lvl w:ilvl="0">
      <w:start w:val="3"/>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61EE39D5"/>
    <w:multiLevelType w:val="hybridMultilevel"/>
    <w:tmpl w:val="D68C78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74B33FCF"/>
    <w:multiLevelType w:val="hybridMultilevel"/>
    <w:tmpl w:val="6F16079E"/>
    <w:lvl w:ilvl="0" w:tplc="74681D64">
      <w:numFmt w:val="bullet"/>
      <w:lvlText w:val=""/>
      <w:lvlJc w:val="left"/>
      <w:pPr>
        <w:ind w:left="820" w:hanging="360"/>
      </w:pPr>
      <w:rPr>
        <w:rFonts w:ascii="Symbol" w:eastAsia="Symbol" w:hAnsi="Symbol" w:cs="Symbol" w:hint="default"/>
        <w:w w:val="99"/>
        <w:sz w:val="20"/>
        <w:szCs w:val="20"/>
        <w:lang w:val="en-US" w:eastAsia="en-US" w:bidi="en-US"/>
      </w:rPr>
    </w:lvl>
    <w:lvl w:ilvl="1" w:tplc="071E822A">
      <w:numFmt w:val="bullet"/>
      <w:lvlText w:val="•"/>
      <w:lvlJc w:val="left"/>
      <w:pPr>
        <w:ind w:left="1660" w:hanging="360"/>
      </w:pPr>
      <w:rPr>
        <w:rFonts w:hint="default"/>
        <w:lang w:val="en-US" w:eastAsia="en-US" w:bidi="en-US"/>
      </w:rPr>
    </w:lvl>
    <w:lvl w:ilvl="2" w:tplc="EFA8B16A">
      <w:numFmt w:val="bullet"/>
      <w:lvlText w:val="•"/>
      <w:lvlJc w:val="left"/>
      <w:pPr>
        <w:ind w:left="2501" w:hanging="360"/>
      </w:pPr>
      <w:rPr>
        <w:rFonts w:hint="default"/>
        <w:lang w:val="en-US" w:eastAsia="en-US" w:bidi="en-US"/>
      </w:rPr>
    </w:lvl>
    <w:lvl w:ilvl="3" w:tplc="A134EC8A">
      <w:numFmt w:val="bullet"/>
      <w:lvlText w:val="•"/>
      <w:lvlJc w:val="left"/>
      <w:pPr>
        <w:ind w:left="3341" w:hanging="360"/>
      </w:pPr>
      <w:rPr>
        <w:rFonts w:hint="default"/>
        <w:lang w:val="en-US" w:eastAsia="en-US" w:bidi="en-US"/>
      </w:rPr>
    </w:lvl>
    <w:lvl w:ilvl="4" w:tplc="253CEAE0">
      <w:numFmt w:val="bullet"/>
      <w:lvlText w:val="•"/>
      <w:lvlJc w:val="left"/>
      <w:pPr>
        <w:ind w:left="4182" w:hanging="360"/>
      </w:pPr>
      <w:rPr>
        <w:rFonts w:hint="default"/>
        <w:lang w:val="en-US" w:eastAsia="en-US" w:bidi="en-US"/>
      </w:rPr>
    </w:lvl>
    <w:lvl w:ilvl="5" w:tplc="11F2F326">
      <w:numFmt w:val="bullet"/>
      <w:lvlText w:val="•"/>
      <w:lvlJc w:val="left"/>
      <w:pPr>
        <w:ind w:left="5023" w:hanging="360"/>
      </w:pPr>
      <w:rPr>
        <w:rFonts w:hint="default"/>
        <w:lang w:val="en-US" w:eastAsia="en-US" w:bidi="en-US"/>
      </w:rPr>
    </w:lvl>
    <w:lvl w:ilvl="6" w:tplc="C3EEFF5E">
      <w:numFmt w:val="bullet"/>
      <w:lvlText w:val="•"/>
      <w:lvlJc w:val="left"/>
      <w:pPr>
        <w:ind w:left="5863" w:hanging="360"/>
      </w:pPr>
      <w:rPr>
        <w:rFonts w:hint="default"/>
        <w:lang w:val="en-US" w:eastAsia="en-US" w:bidi="en-US"/>
      </w:rPr>
    </w:lvl>
    <w:lvl w:ilvl="7" w:tplc="7674BEFE">
      <w:numFmt w:val="bullet"/>
      <w:lvlText w:val="•"/>
      <w:lvlJc w:val="left"/>
      <w:pPr>
        <w:ind w:left="6704" w:hanging="360"/>
      </w:pPr>
      <w:rPr>
        <w:rFonts w:hint="default"/>
        <w:lang w:val="en-US" w:eastAsia="en-US" w:bidi="en-US"/>
      </w:rPr>
    </w:lvl>
    <w:lvl w:ilvl="8" w:tplc="C1821BC6">
      <w:numFmt w:val="bullet"/>
      <w:lvlText w:val="•"/>
      <w:lvlJc w:val="left"/>
      <w:pPr>
        <w:ind w:left="7545" w:hanging="360"/>
      </w:pPr>
      <w:rPr>
        <w:rFonts w:hint="default"/>
        <w:lang w:val="en-US" w:eastAsia="en-US" w:bidi="en-US"/>
      </w:rPr>
    </w:lvl>
  </w:abstractNum>
  <w:abstractNum w:abstractNumId="18" w15:restartNumberingAfterBreak="0">
    <w:nsid w:val="7C761004"/>
    <w:multiLevelType w:val="hybridMultilevel"/>
    <w:tmpl w:val="135AB036"/>
    <w:lvl w:ilvl="0" w:tplc="0809000F">
      <w:start w:val="4"/>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1870755441">
    <w:abstractNumId w:val="3"/>
  </w:num>
  <w:num w:numId="2" w16cid:durableId="1672028524">
    <w:abstractNumId w:val="4"/>
  </w:num>
  <w:num w:numId="3" w16cid:durableId="1335955428">
    <w:abstractNumId w:val="17"/>
  </w:num>
  <w:num w:numId="4" w16cid:durableId="733896965">
    <w:abstractNumId w:val="6"/>
  </w:num>
  <w:num w:numId="5" w16cid:durableId="956184369">
    <w:abstractNumId w:val="1"/>
  </w:num>
  <w:num w:numId="6" w16cid:durableId="1479345084">
    <w:abstractNumId w:val="12"/>
  </w:num>
  <w:num w:numId="7" w16cid:durableId="2142453385">
    <w:abstractNumId w:val="5"/>
  </w:num>
  <w:num w:numId="8" w16cid:durableId="162550082">
    <w:abstractNumId w:val="7"/>
  </w:num>
  <w:num w:numId="9" w16cid:durableId="1582106453">
    <w:abstractNumId w:val="2"/>
  </w:num>
  <w:num w:numId="10" w16cid:durableId="1244683505">
    <w:abstractNumId w:val="16"/>
  </w:num>
  <w:num w:numId="11" w16cid:durableId="2081442104">
    <w:abstractNumId w:val="11"/>
  </w:num>
  <w:num w:numId="12" w16cid:durableId="1714575066">
    <w:abstractNumId w:val="14"/>
  </w:num>
  <w:num w:numId="13" w16cid:durableId="769199219">
    <w:abstractNumId w:val="13"/>
  </w:num>
  <w:num w:numId="14" w16cid:durableId="2077782279">
    <w:abstractNumId w:val="15"/>
  </w:num>
  <w:num w:numId="15" w16cid:durableId="282656975">
    <w:abstractNumId w:val="0"/>
  </w:num>
  <w:num w:numId="16" w16cid:durableId="2069061917">
    <w:abstractNumId w:val="10"/>
  </w:num>
  <w:num w:numId="17" w16cid:durableId="1505046705">
    <w:abstractNumId w:val="8"/>
  </w:num>
  <w:num w:numId="18" w16cid:durableId="1349720408">
    <w:abstractNumId w:val="18"/>
  </w:num>
  <w:num w:numId="19" w16cid:durableId="1490517939">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6D55"/>
    <w:rsid w:val="00097DEB"/>
    <w:rsid w:val="00104EFF"/>
    <w:rsid w:val="00120EA2"/>
    <w:rsid w:val="00134384"/>
    <w:rsid w:val="00137130"/>
    <w:rsid w:val="0018771E"/>
    <w:rsid w:val="001B49BB"/>
    <w:rsid w:val="001E141D"/>
    <w:rsid w:val="00217C5F"/>
    <w:rsid w:val="00217E44"/>
    <w:rsid w:val="00251437"/>
    <w:rsid w:val="003817C1"/>
    <w:rsid w:val="003B184A"/>
    <w:rsid w:val="003B1DBB"/>
    <w:rsid w:val="00433163"/>
    <w:rsid w:val="00486D55"/>
    <w:rsid w:val="0049400E"/>
    <w:rsid w:val="004F19A9"/>
    <w:rsid w:val="004F64A2"/>
    <w:rsid w:val="00561FB5"/>
    <w:rsid w:val="00581113"/>
    <w:rsid w:val="0061509B"/>
    <w:rsid w:val="006271B9"/>
    <w:rsid w:val="007802F6"/>
    <w:rsid w:val="007E1D5B"/>
    <w:rsid w:val="00845339"/>
    <w:rsid w:val="00A118F6"/>
    <w:rsid w:val="00A20217"/>
    <w:rsid w:val="00A419D0"/>
    <w:rsid w:val="00AC12A0"/>
    <w:rsid w:val="00AC153F"/>
    <w:rsid w:val="00AC457E"/>
    <w:rsid w:val="00AD13B7"/>
    <w:rsid w:val="00AE40E9"/>
    <w:rsid w:val="00B048EA"/>
    <w:rsid w:val="00B077D2"/>
    <w:rsid w:val="00B84307"/>
    <w:rsid w:val="00BA229C"/>
    <w:rsid w:val="00D16FDE"/>
    <w:rsid w:val="00DE4BB3"/>
    <w:rsid w:val="00DF3851"/>
    <w:rsid w:val="00E531EA"/>
    <w:rsid w:val="00E55FE8"/>
    <w:rsid w:val="00EC1B53"/>
    <w:rsid w:val="00FE44B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1B5365"/>
  <w15:chartTrackingRefBased/>
  <w15:docId w15:val="{2CC8BB59-5257-4AFE-A12F-FB19E237FA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86D5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486D5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486D5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486D5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486D5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486D5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86D5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86D5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86D5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86D5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486D5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486D5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486D5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486D5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486D5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86D5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86D5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86D55"/>
    <w:rPr>
      <w:rFonts w:eastAsiaTheme="majorEastAsia" w:cstheme="majorBidi"/>
      <w:color w:val="272727" w:themeColor="text1" w:themeTint="D8"/>
    </w:rPr>
  </w:style>
  <w:style w:type="paragraph" w:styleId="Title">
    <w:name w:val="Title"/>
    <w:basedOn w:val="Normal"/>
    <w:next w:val="Normal"/>
    <w:link w:val="TitleChar"/>
    <w:uiPriority w:val="10"/>
    <w:qFormat/>
    <w:rsid w:val="00486D5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86D5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86D5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86D5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86D55"/>
    <w:pPr>
      <w:spacing w:before="160"/>
      <w:jc w:val="center"/>
    </w:pPr>
    <w:rPr>
      <w:i/>
      <w:iCs/>
      <w:color w:val="404040" w:themeColor="text1" w:themeTint="BF"/>
    </w:rPr>
  </w:style>
  <w:style w:type="character" w:customStyle="1" w:styleId="QuoteChar">
    <w:name w:val="Quote Char"/>
    <w:basedOn w:val="DefaultParagraphFont"/>
    <w:link w:val="Quote"/>
    <w:uiPriority w:val="29"/>
    <w:rsid w:val="00486D55"/>
    <w:rPr>
      <w:i/>
      <w:iCs/>
      <w:color w:val="404040" w:themeColor="text1" w:themeTint="BF"/>
    </w:rPr>
  </w:style>
  <w:style w:type="paragraph" w:styleId="ListParagraph">
    <w:name w:val="List Paragraph"/>
    <w:basedOn w:val="Normal"/>
    <w:uiPriority w:val="1"/>
    <w:qFormat/>
    <w:rsid w:val="00486D55"/>
    <w:pPr>
      <w:ind w:left="720"/>
      <w:contextualSpacing/>
    </w:pPr>
  </w:style>
  <w:style w:type="character" w:styleId="IntenseEmphasis">
    <w:name w:val="Intense Emphasis"/>
    <w:basedOn w:val="DefaultParagraphFont"/>
    <w:uiPriority w:val="21"/>
    <w:qFormat/>
    <w:rsid w:val="00486D55"/>
    <w:rPr>
      <w:i/>
      <w:iCs/>
      <w:color w:val="0F4761" w:themeColor="accent1" w:themeShade="BF"/>
    </w:rPr>
  </w:style>
  <w:style w:type="paragraph" w:styleId="IntenseQuote">
    <w:name w:val="Intense Quote"/>
    <w:basedOn w:val="Normal"/>
    <w:next w:val="Normal"/>
    <w:link w:val="IntenseQuoteChar"/>
    <w:uiPriority w:val="30"/>
    <w:qFormat/>
    <w:rsid w:val="00486D5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486D55"/>
    <w:rPr>
      <w:i/>
      <w:iCs/>
      <w:color w:val="0F4761" w:themeColor="accent1" w:themeShade="BF"/>
    </w:rPr>
  </w:style>
  <w:style w:type="character" w:styleId="IntenseReference">
    <w:name w:val="Intense Reference"/>
    <w:basedOn w:val="DefaultParagraphFont"/>
    <w:uiPriority w:val="32"/>
    <w:qFormat/>
    <w:rsid w:val="00486D55"/>
    <w:rPr>
      <w:b/>
      <w:bCs/>
      <w:smallCaps/>
      <w:color w:val="0F4761" w:themeColor="accent1" w:themeShade="BF"/>
      <w:spacing w:val="5"/>
    </w:rPr>
  </w:style>
  <w:style w:type="paragraph" w:styleId="BodyText">
    <w:name w:val="Body Text"/>
    <w:basedOn w:val="Normal"/>
    <w:link w:val="BodyTextChar"/>
    <w:uiPriority w:val="1"/>
    <w:qFormat/>
    <w:rsid w:val="00486D55"/>
    <w:pPr>
      <w:widowControl w:val="0"/>
      <w:autoSpaceDE w:val="0"/>
      <w:autoSpaceDN w:val="0"/>
      <w:spacing w:after="0" w:line="240" w:lineRule="auto"/>
      <w:ind w:left="820"/>
    </w:pPr>
    <w:rPr>
      <w:rFonts w:ascii="Calibri" w:eastAsia="Calibri" w:hAnsi="Calibri" w:cs="Calibri"/>
      <w:kern w:val="0"/>
      <w:sz w:val="20"/>
      <w:szCs w:val="20"/>
      <w:lang w:val="en-US" w:bidi="en-US"/>
      <w14:ligatures w14:val="none"/>
    </w:rPr>
  </w:style>
  <w:style w:type="character" w:customStyle="1" w:styleId="BodyTextChar">
    <w:name w:val="Body Text Char"/>
    <w:basedOn w:val="DefaultParagraphFont"/>
    <w:link w:val="BodyText"/>
    <w:uiPriority w:val="1"/>
    <w:rsid w:val="00486D55"/>
    <w:rPr>
      <w:rFonts w:ascii="Calibri" w:eastAsia="Calibri" w:hAnsi="Calibri" w:cs="Calibri"/>
      <w:kern w:val="0"/>
      <w:sz w:val="20"/>
      <w:szCs w:val="20"/>
      <w:lang w:val="en-US" w:bidi="en-US"/>
      <w14:ligatures w14:val="none"/>
    </w:rPr>
  </w:style>
  <w:style w:type="paragraph" w:styleId="NormalWeb">
    <w:name w:val="Normal (Web)"/>
    <w:basedOn w:val="Normal"/>
    <w:uiPriority w:val="99"/>
    <w:semiHidden/>
    <w:unhideWhenUsed/>
    <w:rsid w:val="00486D55"/>
    <w:rPr>
      <w:rFonts w:ascii="Times New Roman" w:hAnsi="Times New Roman" w:cs="Times New Roman"/>
      <w:sz w:val="24"/>
      <w:szCs w:val="24"/>
    </w:rPr>
  </w:style>
  <w:style w:type="character" w:styleId="Hyperlink">
    <w:name w:val="Hyperlink"/>
    <w:basedOn w:val="DefaultParagraphFont"/>
    <w:uiPriority w:val="99"/>
    <w:unhideWhenUsed/>
    <w:rsid w:val="00104EFF"/>
    <w:rPr>
      <w:color w:val="467886" w:themeColor="hyperlink"/>
      <w:u w:val="single"/>
    </w:rPr>
  </w:style>
  <w:style w:type="character" w:styleId="UnresolvedMention">
    <w:name w:val="Unresolved Mention"/>
    <w:basedOn w:val="DefaultParagraphFont"/>
    <w:uiPriority w:val="99"/>
    <w:semiHidden/>
    <w:unhideWhenUsed/>
    <w:rsid w:val="00104EFF"/>
    <w:rPr>
      <w:color w:val="605E5C"/>
      <w:shd w:val="clear" w:color="auto" w:fill="E1DFDD"/>
    </w:rPr>
  </w:style>
  <w:style w:type="character" w:styleId="CommentReference">
    <w:name w:val="annotation reference"/>
    <w:basedOn w:val="DefaultParagraphFont"/>
    <w:uiPriority w:val="99"/>
    <w:semiHidden/>
    <w:unhideWhenUsed/>
    <w:rsid w:val="00217E44"/>
    <w:rPr>
      <w:sz w:val="16"/>
      <w:szCs w:val="16"/>
    </w:rPr>
  </w:style>
  <w:style w:type="paragraph" w:styleId="CommentText">
    <w:name w:val="annotation text"/>
    <w:basedOn w:val="Normal"/>
    <w:link w:val="CommentTextChar"/>
    <w:uiPriority w:val="99"/>
    <w:unhideWhenUsed/>
    <w:rsid w:val="00217E44"/>
    <w:pPr>
      <w:spacing w:line="240" w:lineRule="auto"/>
    </w:pPr>
    <w:rPr>
      <w:sz w:val="20"/>
      <w:szCs w:val="20"/>
    </w:rPr>
  </w:style>
  <w:style w:type="character" w:customStyle="1" w:styleId="CommentTextChar">
    <w:name w:val="Comment Text Char"/>
    <w:basedOn w:val="DefaultParagraphFont"/>
    <w:link w:val="CommentText"/>
    <w:uiPriority w:val="99"/>
    <w:rsid w:val="00217E44"/>
    <w:rPr>
      <w:sz w:val="20"/>
      <w:szCs w:val="20"/>
    </w:rPr>
  </w:style>
  <w:style w:type="paragraph" w:styleId="CommentSubject">
    <w:name w:val="annotation subject"/>
    <w:basedOn w:val="CommentText"/>
    <w:next w:val="CommentText"/>
    <w:link w:val="CommentSubjectChar"/>
    <w:uiPriority w:val="99"/>
    <w:semiHidden/>
    <w:unhideWhenUsed/>
    <w:rsid w:val="00217E44"/>
    <w:rPr>
      <w:b/>
      <w:bCs/>
    </w:rPr>
  </w:style>
  <w:style w:type="character" w:customStyle="1" w:styleId="CommentSubjectChar">
    <w:name w:val="Comment Subject Char"/>
    <w:basedOn w:val="CommentTextChar"/>
    <w:link w:val="CommentSubject"/>
    <w:uiPriority w:val="99"/>
    <w:semiHidden/>
    <w:rsid w:val="00217E44"/>
    <w:rPr>
      <w:b/>
      <w:bCs/>
      <w:sz w:val="20"/>
      <w:szCs w:val="20"/>
    </w:rPr>
  </w:style>
  <w:style w:type="paragraph" w:styleId="Revision">
    <w:name w:val="Revision"/>
    <w:hidden/>
    <w:uiPriority w:val="99"/>
    <w:semiHidden/>
    <w:rsid w:val="00B84307"/>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84485">
      <w:bodyDiv w:val="1"/>
      <w:marLeft w:val="0"/>
      <w:marRight w:val="0"/>
      <w:marTop w:val="0"/>
      <w:marBottom w:val="0"/>
      <w:divBdr>
        <w:top w:val="none" w:sz="0" w:space="0" w:color="auto"/>
        <w:left w:val="none" w:sz="0" w:space="0" w:color="auto"/>
        <w:bottom w:val="none" w:sz="0" w:space="0" w:color="auto"/>
        <w:right w:val="none" w:sz="0" w:space="0" w:color="auto"/>
      </w:divBdr>
      <w:divsChild>
        <w:div w:id="1633712390">
          <w:marLeft w:val="0"/>
          <w:marRight w:val="0"/>
          <w:marTop w:val="0"/>
          <w:marBottom w:val="0"/>
          <w:divBdr>
            <w:top w:val="none" w:sz="0" w:space="0" w:color="auto"/>
            <w:left w:val="none" w:sz="0" w:space="0" w:color="auto"/>
            <w:bottom w:val="none" w:sz="0" w:space="0" w:color="auto"/>
            <w:right w:val="none" w:sz="0" w:space="0" w:color="auto"/>
          </w:divBdr>
        </w:div>
      </w:divsChild>
    </w:div>
    <w:div w:id="494810111">
      <w:bodyDiv w:val="1"/>
      <w:marLeft w:val="0"/>
      <w:marRight w:val="0"/>
      <w:marTop w:val="0"/>
      <w:marBottom w:val="0"/>
      <w:divBdr>
        <w:top w:val="none" w:sz="0" w:space="0" w:color="auto"/>
        <w:left w:val="none" w:sz="0" w:space="0" w:color="auto"/>
        <w:bottom w:val="none" w:sz="0" w:space="0" w:color="auto"/>
        <w:right w:val="none" w:sz="0" w:space="0" w:color="auto"/>
      </w:divBdr>
    </w:div>
    <w:div w:id="1009723424">
      <w:bodyDiv w:val="1"/>
      <w:marLeft w:val="0"/>
      <w:marRight w:val="0"/>
      <w:marTop w:val="0"/>
      <w:marBottom w:val="0"/>
      <w:divBdr>
        <w:top w:val="none" w:sz="0" w:space="0" w:color="auto"/>
        <w:left w:val="none" w:sz="0" w:space="0" w:color="auto"/>
        <w:bottom w:val="none" w:sz="0" w:space="0" w:color="auto"/>
        <w:right w:val="none" w:sz="0" w:space="0" w:color="auto"/>
      </w:divBdr>
    </w:div>
    <w:div w:id="1119492963">
      <w:bodyDiv w:val="1"/>
      <w:marLeft w:val="0"/>
      <w:marRight w:val="0"/>
      <w:marTop w:val="0"/>
      <w:marBottom w:val="0"/>
      <w:divBdr>
        <w:top w:val="none" w:sz="0" w:space="0" w:color="auto"/>
        <w:left w:val="none" w:sz="0" w:space="0" w:color="auto"/>
        <w:bottom w:val="none" w:sz="0" w:space="0" w:color="auto"/>
        <w:right w:val="none" w:sz="0" w:space="0" w:color="auto"/>
      </w:divBdr>
      <w:divsChild>
        <w:div w:id="136802170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bk.ac.uk/downloads/policies/data-protection-policy.pdf" TargetMode="External"/><Relationship Id="rId13" Type="http://schemas.openxmlformats.org/officeDocument/2006/relationships/hyperlink" Target="https://www.bbk.ac.uk/about-us/governance/research-integrity/annual-statements-on-research-integrity" TargetMode="External"/><Relationship Id="rId18" Type="http://schemas.openxmlformats.org/officeDocument/2006/relationships/hyperlink" Target="https://www.bbk.ac.uk/downloads/policies/information-security-policy.pdf"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https://www.bbk.ac.uk/downloads/about-us/research-integrity-code-of-practice.pdf" TargetMode="External"/><Relationship Id="rId17" Type="http://schemas.openxmlformats.org/officeDocument/2006/relationships/hyperlink" Target="https://www.bbk.ac.uk/about-us/policies/freedom-of-information" TargetMode="External"/><Relationship Id="rId2" Type="http://schemas.openxmlformats.org/officeDocument/2006/relationships/customXml" Target="../customXml/item2.xml"/><Relationship Id="rId16" Type="http://schemas.openxmlformats.org/officeDocument/2006/relationships/hyperlink" Target="https://www.bbk.ac.uk/downloads/policies/data-protection-policy.pdf"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searchdata@bbk.ac.uk" TargetMode="External"/><Relationship Id="rId5" Type="http://schemas.openxmlformats.org/officeDocument/2006/relationships/styles" Target="styles.xml"/><Relationship Id="rId15" Type="http://schemas.openxmlformats.org/officeDocument/2006/relationships/hyperlink" Target="https://www.bbk.ac.uk/about-us/governance/research-integrity/college-ethics-framework" TargetMode="External"/><Relationship Id="rId10" Type="http://schemas.openxmlformats.org/officeDocument/2006/relationships/hyperlink" Target="https://www.go-fair.org/fair-principles/" TargetMode="External"/><Relationship Id="rId19" Type="http://schemas.openxmlformats.org/officeDocument/2006/relationships/hyperlink" Target="https://researchdata.bbk.ac.uk/" TargetMode="External"/><Relationship Id="rId4" Type="http://schemas.openxmlformats.org/officeDocument/2006/relationships/numbering" Target="numbering.xml"/><Relationship Id="rId9" Type="http://schemas.openxmlformats.org/officeDocument/2006/relationships/hyperlink" Target="https://www.bbk.ac.uk/about-us/policies/open-access-research" TargetMode="External"/><Relationship Id="rId14" Type="http://schemas.openxmlformats.org/officeDocument/2006/relationships/hyperlink" Target="https://www.bbk.ac.uk/downloads/about-us/responsibilities-and-procedures-for-ethical-review.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45309cc7-8bb3-49f7-83ff-42b7d560e41a" xsi:nil="true"/>
    <lcf76f155ced4ddcb4097134ff3c332f xmlns="660874de-7156-42ae-8670-868c16fdd697">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0F8AFC001166343A838B95525336E7E" ma:contentTypeVersion="14" ma:contentTypeDescription="Create a new document." ma:contentTypeScope="" ma:versionID="e04b030e7336b6af045df2a40f25dbcb">
  <xsd:schema xmlns:xsd="http://www.w3.org/2001/XMLSchema" xmlns:xs="http://www.w3.org/2001/XMLSchema" xmlns:p="http://schemas.microsoft.com/office/2006/metadata/properties" xmlns:ns2="660874de-7156-42ae-8670-868c16fdd697" xmlns:ns3="45309cc7-8bb3-49f7-83ff-42b7d560e41a" targetNamespace="http://schemas.microsoft.com/office/2006/metadata/properties" ma:root="true" ma:fieldsID="0a2b6a99b47a79e2b33dd50d004e0581" ns2:_="" ns3:_="">
    <xsd:import namespace="660874de-7156-42ae-8670-868c16fdd697"/>
    <xsd:import namespace="45309cc7-8bb3-49f7-83ff-42b7d560e41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60874de-7156-42ae-8670-868c16fdd69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3a001f20-ec2a-4d7d-9796-61b63491c7dc"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LengthInSeconds" ma:index="20" nillable="true" ma:displayName="MediaLengthInSeconds" ma:hidden="true" ma:internalName="MediaLengthInSeconds" ma:readOnly="true">
      <xsd:simpleType>
        <xsd:restriction base="dms:Unknown"/>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5309cc7-8bb3-49f7-83ff-42b7d560e41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4" nillable="true" ma:displayName="Taxonomy Catch All Column" ma:hidden="true" ma:list="{53a77ef8-6195-49e3-ab3d-2e9a9080caed}" ma:internalName="TaxCatchAll" ma:showField="CatchAllData" ma:web="45309cc7-8bb3-49f7-83ff-42b7d560e41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19214FA-DDFD-4795-BA67-009CEEB467F0}">
  <ds:schemaRefs>
    <ds:schemaRef ds:uri="660874de-7156-42ae-8670-868c16fdd697"/>
    <ds:schemaRef ds:uri="http://purl.org/dc/dcmitype/"/>
    <ds:schemaRef ds:uri="http://purl.org/dc/elements/1.1/"/>
    <ds:schemaRef ds:uri="http://schemas.microsoft.com/office/infopath/2007/PartnerControls"/>
    <ds:schemaRef ds:uri="http://schemas.microsoft.com/office/2006/documentManagement/types"/>
    <ds:schemaRef ds:uri="http://www.w3.org/XML/1998/namespace"/>
    <ds:schemaRef ds:uri="http://purl.org/dc/terms/"/>
    <ds:schemaRef ds:uri="http://schemas.openxmlformats.org/package/2006/metadata/core-properties"/>
    <ds:schemaRef ds:uri="45309cc7-8bb3-49f7-83ff-42b7d560e41a"/>
    <ds:schemaRef ds:uri="http://schemas.microsoft.com/office/2006/metadata/properties"/>
  </ds:schemaRefs>
</ds:datastoreItem>
</file>

<file path=customXml/itemProps2.xml><?xml version="1.0" encoding="utf-8"?>
<ds:datastoreItem xmlns:ds="http://schemas.openxmlformats.org/officeDocument/2006/customXml" ds:itemID="{0B622A1F-526E-499B-8E1A-207657F4A3DE}">
  <ds:schemaRefs>
    <ds:schemaRef ds:uri="http://schemas.microsoft.com/sharepoint/v3/contenttype/forms"/>
  </ds:schemaRefs>
</ds:datastoreItem>
</file>

<file path=customXml/itemProps3.xml><?xml version="1.0" encoding="utf-8"?>
<ds:datastoreItem xmlns:ds="http://schemas.openxmlformats.org/officeDocument/2006/customXml" ds:itemID="{25882501-93ED-4EFA-8425-7B6BBCB516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60874de-7156-42ae-8670-868c16fdd697"/>
    <ds:schemaRef ds:uri="45309cc7-8bb3-49f7-83ff-42b7d560e41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69</TotalTime>
  <Pages>5</Pages>
  <Words>1700</Words>
  <Characters>9696</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Birkbeck Research Records and Data Policy</vt:lpstr>
    </vt:vector>
  </TitlesOfParts>
  <Company>Birkbeck, University of London</Company>
  <LinksUpToDate>false</LinksUpToDate>
  <CharactersWithSpaces>11374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Birkbeck Research Records and Data Policy</dc:title>
  <dc:subject>Birkbeck Research Records and Data Policy</dc:subject>
  <dc:creator>Birkbeck, University of London</dc:creator>
  <cp:keywords>research, records, data, policy</cp:keywords>
  <dc:description/>
  <cp:lastModifiedBy>Pauline Jones (Staff)</cp:lastModifiedBy>
  <cp:revision>30</cp:revision>
  <dcterms:created xsi:type="dcterms:W3CDTF">2024-10-09T06:58:00Z</dcterms:created>
  <dcterms:modified xsi:type="dcterms:W3CDTF">2025-03-12T09:33:00Z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0x01010050F8AFC001166343A838B95525336E7E</vt:lpwstr>
  </property>
  <property fmtid="{D5CDD505-2E9C-101B-9397-08002B2CF9AE}" pid="3" name="Language">
    <vt:lpwstr>EN-GB</vt:lpwstr>
  </property>
</Properties>
</file>